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DE" w:rsidRPr="000C3A3D" w:rsidRDefault="00B810DE" w:rsidP="00B810DE">
      <w:pPr>
        <w:tabs>
          <w:tab w:val="left" w:pos="7740"/>
        </w:tabs>
        <w:spacing w:after="0"/>
        <w:jc w:val="center"/>
        <w:rPr>
          <w:rFonts w:ascii="Times New Roman" w:hAnsi="Times New Roman"/>
          <w:b/>
        </w:rPr>
      </w:pPr>
      <w:r w:rsidRPr="000C3A3D">
        <w:rPr>
          <w:rFonts w:ascii="Times New Roman" w:hAnsi="Times New Roman"/>
          <w:b/>
          <w:noProof/>
        </w:rPr>
        <w:drawing>
          <wp:inline distT="0" distB="0" distL="0" distR="0">
            <wp:extent cx="773430" cy="826465"/>
            <wp:effectExtent l="19050" t="0" r="7620" b="0"/>
            <wp:docPr id="4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983" cy="827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0DE" w:rsidRPr="000C3A3D" w:rsidRDefault="00B810DE" w:rsidP="00B810DE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3A3D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B810DE" w:rsidRPr="000C3A3D" w:rsidRDefault="00B810DE" w:rsidP="00B810DE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3A3D">
        <w:rPr>
          <w:rFonts w:ascii="Times New Roman" w:hAnsi="Times New Roman"/>
          <w:b/>
          <w:sz w:val="28"/>
          <w:szCs w:val="28"/>
        </w:rPr>
        <w:t>СЕЛЬСКОЕ ПОСЕЛЕНИЕ «ХОРОШЕВО»</w:t>
      </w:r>
    </w:p>
    <w:p w:rsidR="00B810DE" w:rsidRPr="000C3A3D" w:rsidRDefault="00B810DE" w:rsidP="00B810DE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3A3D">
        <w:rPr>
          <w:rFonts w:ascii="Times New Roman" w:hAnsi="Times New Roman"/>
          <w:b/>
          <w:sz w:val="28"/>
          <w:szCs w:val="28"/>
        </w:rPr>
        <w:t>РЖЕВСКОГО РАЙОНА ТВЕРСКОЙ ОБЛАСТИ</w:t>
      </w:r>
    </w:p>
    <w:p w:rsidR="00B810DE" w:rsidRPr="000C3A3D" w:rsidRDefault="00B810DE" w:rsidP="00B810DE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3A3D">
        <w:rPr>
          <w:rFonts w:ascii="Times New Roman" w:hAnsi="Times New Roman"/>
          <w:b/>
          <w:sz w:val="28"/>
          <w:szCs w:val="28"/>
        </w:rPr>
        <w:t>ПОСТАНОВЛЕНИЕ</w:t>
      </w:r>
    </w:p>
    <w:p w:rsidR="00B810DE" w:rsidRPr="000C3A3D" w:rsidRDefault="00B810DE" w:rsidP="00B810DE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10DE" w:rsidRPr="000C3A3D" w:rsidRDefault="00B810DE" w:rsidP="00B810D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0C3A3D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1</w:t>
      </w:r>
      <w:r w:rsidRPr="000C3A3D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7</w:t>
      </w:r>
      <w:r w:rsidRPr="000C3A3D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1</w:t>
      </w:r>
    </w:p>
    <w:p w:rsidR="00B810DE" w:rsidRDefault="00B810DE" w:rsidP="00B810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подготовке проекта планировки и </w:t>
      </w:r>
    </w:p>
    <w:p w:rsidR="00B810DE" w:rsidRDefault="00B810DE" w:rsidP="00B810DE">
      <w:pPr>
        <w:spacing w:after="0" w:line="240" w:lineRule="auto"/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проекта межевания территории</w:t>
      </w:r>
    </w:p>
    <w:p w:rsidR="00B810DE" w:rsidRDefault="00B810DE" w:rsidP="00B810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для строительства линейного объекта</w:t>
      </w:r>
    </w:p>
    <w:p w:rsidR="00B810DE" w:rsidRDefault="00B810DE" w:rsidP="00B810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«Газоснабжение д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остерёво,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д.Есёмово</w:t>
      </w:r>
      <w:proofErr w:type="spellEnd"/>
    </w:p>
    <w:p w:rsidR="00B810DE" w:rsidRDefault="00B810DE" w:rsidP="00B810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Хорошево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810DE" w:rsidRDefault="00B810DE" w:rsidP="00B810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Ржевского района Тверской области»</w:t>
      </w:r>
    </w:p>
    <w:p w:rsidR="00B810DE" w:rsidRDefault="00B810DE" w:rsidP="00B810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10DE" w:rsidRPr="00B810DE" w:rsidRDefault="00B810DE" w:rsidP="00B810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0D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B810DE">
        <w:rPr>
          <w:rFonts w:ascii="Times New Roman" w:eastAsia="Calibri" w:hAnsi="Times New Roman" w:cs="Times New Roman"/>
          <w:sz w:val="28"/>
          <w:szCs w:val="28"/>
        </w:rPr>
        <w:t>В соответствии со ст. ст. 45, 46 Градостроительного кодекса Российской Федерации от 29.12.2004 г. № 190-ФЗ, Федеральным законом «Об общих принципах организации местного самоуправления в Российской Федерации» от 06.10.2003 г. № 131-ФЗ, Уставом МО сельское поселение «</w:t>
      </w:r>
      <w:proofErr w:type="spellStart"/>
      <w:r w:rsidRPr="00B810DE">
        <w:rPr>
          <w:rFonts w:ascii="Times New Roman" w:eastAsia="Calibri" w:hAnsi="Times New Roman" w:cs="Times New Roman"/>
          <w:sz w:val="28"/>
          <w:szCs w:val="28"/>
        </w:rPr>
        <w:t>Хорошево</w:t>
      </w:r>
      <w:proofErr w:type="spellEnd"/>
      <w:r w:rsidRPr="00B810DE">
        <w:rPr>
          <w:rFonts w:ascii="Times New Roman" w:eastAsia="Calibri" w:hAnsi="Times New Roman" w:cs="Times New Roman"/>
          <w:sz w:val="28"/>
          <w:szCs w:val="28"/>
        </w:rPr>
        <w:t>» Ржевского района Тверской области, на основании обращения Администрации Ржевского района Тверской области № ИС-1111/14 от 28.12.2016 г.,</w:t>
      </w:r>
      <w:proofErr w:type="gramEnd"/>
    </w:p>
    <w:p w:rsidR="00B810DE" w:rsidRPr="00B810DE" w:rsidRDefault="00B810DE" w:rsidP="00B810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10DE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B810DE" w:rsidRPr="00B810DE" w:rsidRDefault="00B810DE" w:rsidP="00B810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0DE">
        <w:rPr>
          <w:rFonts w:ascii="Times New Roman" w:eastAsia="Calibri" w:hAnsi="Times New Roman" w:cs="Times New Roman"/>
          <w:sz w:val="28"/>
          <w:szCs w:val="28"/>
        </w:rPr>
        <w:t xml:space="preserve">     1. Разрешить Администрации Ржевского района Тверской области осуществить подготовку проекта планировки территории и проекта межевания территории для строительства линейного</w:t>
      </w:r>
      <w:r w:rsidR="005B6C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10DE">
        <w:rPr>
          <w:rFonts w:ascii="Times New Roman" w:eastAsia="Calibri" w:hAnsi="Times New Roman" w:cs="Times New Roman"/>
          <w:sz w:val="28"/>
          <w:szCs w:val="28"/>
        </w:rPr>
        <w:t>объекта «Газоснабжение 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10DE">
        <w:rPr>
          <w:rFonts w:ascii="Times New Roman" w:eastAsia="Calibri" w:hAnsi="Times New Roman" w:cs="Times New Roman"/>
          <w:sz w:val="28"/>
          <w:szCs w:val="28"/>
        </w:rPr>
        <w:t>Костерёво, 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810DE">
        <w:rPr>
          <w:rFonts w:ascii="Times New Roman" w:eastAsia="Calibri" w:hAnsi="Times New Roman" w:cs="Times New Roman"/>
          <w:sz w:val="28"/>
          <w:szCs w:val="28"/>
        </w:rPr>
        <w:t>Есёмово</w:t>
      </w:r>
      <w:proofErr w:type="spellEnd"/>
      <w:r w:rsidRPr="00B810D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B810DE">
        <w:rPr>
          <w:rFonts w:ascii="Times New Roman" w:eastAsia="Calibri" w:hAnsi="Times New Roman" w:cs="Times New Roman"/>
          <w:sz w:val="28"/>
          <w:szCs w:val="28"/>
        </w:rPr>
        <w:t>Хорошево</w:t>
      </w:r>
      <w:proofErr w:type="spellEnd"/>
      <w:r w:rsidRPr="00B810DE">
        <w:rPr>
          <w:rFonts w:ascii="Times New Roman" w:eastAsia="Calibri" w:hAnsi="Times New Roman" w:cs="Times New Roman"/>
          <w:sz w:val="28"/>
          <w:szCs w:val="28"/>
        </w:rPr>
        <w:t>» Ржевского района Тверской области». Источник финансирования – бюджет МО «Ржевский район» Тверской области.</w:t>
      </w:r>
    </w:p>
    <w:p w:rsidR="00B810DE" w:rsidRPr="00B810DE" w:rsidRDefault="00B810DE" w:rsidP="00B810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0DE">
        <w:rPr>
          <w:rFonts w:ascii="Times New Roman" w:eastAsia="Calibri" w:hAnsi="Times New Roman" w:cs="Times New Roman"/>
          <w:sz w:val="28"/>
          <w:szCs w:val="28"/>
        </w:rPr>
        <w:t xml:space="preserve">     2. Утвердить задание на подготовку проекта планировки территории и проекта межевания территории согласно приложению № 1 к настоящему постановлению.</w:t>
      </w:r>
    </w:p>
    <w:p w:rsidR="00B810DE" w:rsidRPr="00B810DE" w:rsidRDefault="00B810DE" w:rsidP="00B810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0DE">
        <w:rPr>
          <w:rFonts w:ascii="Times New Roman" w:eastAsia="Calibri" w:hAnsi="Times New Roman" w:cs="Times New Roman"/>
          <w:sz w:val="28"/>
          <w:szCs w:val="28"/>
        </w:rPr>
        <w:t xml:space="preserve">     3. Настоящее постановление вступает в силу с момента подписания.</w:t>
      </w:r>
    </w:p>
    <w:p w:rsidR="00B810DE" w:rsidRPr="00B810DE" w:rsidRDefault="00B810DE" w:rsidP="00B810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0DE">
        <w:rPr>
          <w:rFonts w:ascii="Times New Roman" w:eastAsia="Calibri" w:hAnsi="Times New Roman" w:cs="Times New Roman"/>
          <w:sz w:val="28"/>
          <w:szCs w:val="28"/>
        </w:rPr>
        <w:t xml:space="preserve">     4. Настоящее постановление подлежит обнародованию на информационных стендах сельского поселения и размещению на официальном сайте Администрации Ржевского района Тверской области в сети Интернет (</w:t>
      </w:r>
      <w:proofErr w:type="spellStart"/>
      <w:r w:rsidRPr="00B810DE">
        <w:rPr>
          <w:rFonts w:ascii="Times New Roman" w:eastAsia="Calibri" w:hAnsi="Times New Roman" w:cs="Times New Roman"/>
          <w:sz w:val="28"/>
          <w:szCs w:val="28"/>
        </w:rPr>
        <w:t>www.rzhevregion.com</w:t>
      </w:r>
      <w:proofErr w:type="spellEnd"/>
      <w:r w:rsidRPr="00B810D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810DE" w:rsidRPr="00B810DE" w:rsidRDefault="00B810DE" w:rsidP="00B810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0DE">
        <w:rPr>
          <w:rFonts w:ascii="Times New Roman" w:eastAsia="Calibri" w:hAnsi="Times New Roman" w:cs="Times New Roman"/>
          <w:sz w:val="28"/>
          <w:szCs w:val="28"/>
        </w:rPr>
        <w:t xml:space="preserve">     5. </w:t>
      </w:r>
      <w:proofErr w:type="gramStart"/>
      <w:r w:rsidRPr="00B810D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810DE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810DE" w:rsidRDefault="00B810DE" w:rsidP="00B81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0DE" w:rsidRDefault="00B810DE" w:rsidP="00B81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0DE" w:rsidRPr="000C3A3D" w:rsidRDefault="00B810DE" w:rsidP="00B810DE">
      <w:pPr>
        <w:pStyle w:val="1"/>
        <w:spacing w:after="0"/>
        <w:jc w:val="both"/>
        <w:rPr>
          <w:sz w:val="26"/>
          <w:szCs w:val="26"/>
        </w:rPr>
      </w:pPr>
      <w:r w:rsidRPr="000C3A3D">
        <w:rPr>
          <w:sz w:val="26"/>
          <w:szCs w:val="26"/>
        </w:rPr>
        <w:t>Глава администрации</w:t>
      </w:r>
    </w:p>
    <w:p w:rsidR="00B810DE" w:rsidRPr="000C3A3D" w:rsidRDefault="00B810DE" w:rsidP="00B810DE">
      <w:pPr>
        <w:pStyle w:val="1"/>
        <w:spacing w:after="0"/>
        <w:jc w:val="both"/>
        <w:rPr>
          <w:sz w:val="26"/>
          <w:szCs w:val="26"/>
        </w:rPr>
      </w:pPr>
      <w:r w:rsidRPr="000C3A3D">
        <w:rPr>
          <w:sz w:val="26"/>
          <w:szCs w:val="26"/>
        </w:rPr>
        <w:t>МО сельское поселение «</w:t>
      </w:r>
      <w:proofErr w:type="spellStart"/>
      <w:r w:rsidRPr="000C3A3D">
        <w:rPr>
          <w:sz w:val="26"/>
          <w:szCs w:val="26"/>
        </w:rPr>
        <w:t>Хорошево</w:t>
      </w:r>
      <w:proofErr w:type="spellEnd"/>
      <w:r w:rsidRPr="000C3A3D">
        <w:rPr>
          <w:sz w:val="26"/>
          <w:szCs w:val="26"/>
        </w:rPr>
        <w:t>»                                                  М.В. Белов</w:t>
      </w:r>
    </w:p>
    <w:tbl>
      <w:tblPr>
        <w:tblW w:w="9984" w:type="dxa"/>
        <w:tblInd w:w="-252" w:type="dxa"/>
        <w:tblLayout w:type="fixed"/>
        <w:tblLook w:val="04A0"/>
      </w:tblPr>
      <w:tblGrid>
        <w:gridCol w:w="3646"/>
        <w:gridCol w:w="2749"/>
        <w:gridCol w:w="3589"/>
      </w:tblGrid>
      <w:tr w:rsidR="00B810DE" w:rsidTr="00E4578A">
        <w:trPr>
          <w:trHeight w:val="653"/>
        </w:trPr>
        <w:tc>
          <w:tcPr>
            <w:tcW w:w="3646" w:type="dxa"/>
          </w:tcPr>
          <w:p w:rsidR="00B810DE" w:rsidRDefault="00B810D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zh-CN"/>
              </w:rPr>
            </w:pPr>
          </w:p>
        </w:tc>
        <w:tc>
          <w:tcPr>
            <w:tcW w:w="2749" w:type="dxa"/>
          </w:tcPr>
          <w:p w:rsidR="00B810DE" w:rsidRDefault="00B810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zh-CN"/>
              </w:rPr>
            </w:pPr>
          </w:p>
        </w:tc>
        <w:tc>
          <w:tcPr>
            <w:tcW w:w="3589" w:type="dxa"/>
          </w:tcPr>
          <w:p w:rsidR="00B810DE" w:rsidRDefault="00B810DE">
            <w:pPr>
              <w:pStyle w:val="msonormalbullet2gif"/>
              <w:spacing w:after="0" w:afterAutospacing="0"/>
              <w:contextualSpacing/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Приложение № 1</w:t>
            </w:r>
          </w:p>
          <w:p w:rsidR="00B810DE" w:rsidRDefault="00B810DE">
            <w:pPr>
              <w:pStyle w:val="msonormalbullet2gif"/>
              <w:spacing w:after="0" w:afterAutospacing="0"/>
              <w:contextualSpacing/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 Постановлению администрации МО сельское поселение «</w:t>
            </w:r>
            <w:proofErr w:type="spellStart"/>
            <w:r>
              <w:rPr>
                <w:sz w:val="22"/>
                <w:szCs w:val="22"/>
                <w:lang w:eastAsia="zh-CN"/>
              </w:rPr>
              <w:t>Хорошево</w:t>
            </w:r>
            <w:proofErr w:type="spellEnd"/>
            <w:r>
              <w:rPr>
                <w:sz w:val="22"/>
                <w:szCs w:val="22"/>
                <w:lang w:eastAsia="zh-CN"/>
              </w:rPr>
              <w:t>» Ржевского района Тверской области</w:t>
            </w:r>
          </w:p>
          <w:p w:rsidR="00B810DE" w:rsidRDefault="00B810DE">
            <w:pPr>
              <w:pStyle w:val="msonormalbullet2gif"/>
              <w:spacing w:after="0" w:afterAutospacing="0"/>
              <w:contextualSpacing/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от </w:t>
            </w:r>
            <w:r w:rsidR="00E4578A">
              <w:rPr>
                <w:sz w:val="22"/>
                <w:szCs w:val="22"/>
                <w:lang w:eastAsia="zh-CN"/>
              </w:rPr>
              <w:t>10</w:t>
            </w:r>
            <w:r>
              <w:rPr>
                <w:sz w:val="22"/>
                <w:szCs w:val="22"/>
                <w:lang w:eastAsia="zh-CN"/>
              </w:rPr>
              <w:t xml:space="preserve">.01.2017 г. № </w:t>
            </w:r>
            <w:r w:rsidR="00E4578A">
              <w:rPr>
                <w:sz w:val="22"/>
                <w:szCs w:val="22"/>
                <w:lang w:eastAsia="zh-CN"/>
              </w:rPr>
              <w:t>1</w:t>
            </w:r>
          </w:p>
          <w:p w:rsidR="00B810DE" w:rsidRDefault="00B810D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810DE" w:rsidTr="00E4578A">
        <w:trPr>
          <w:trHeight w:val="392"/>
        </w:trPr>
        <w:tc>
          <w:tcPr>
            <w:tcW w:w="3646" w:type="dxa"/>
          </w:tcPr>
          <w:p w:rsidR="00B810DE" w:rsidRDefault="00B810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zh-CN"/>
              </w:rPr>
            </w:pPr>
          </w:p>
        </w:tc>
        <w:tc>
          <w:tcPr>
            <w:tcW w:w="2749" w:type="dxa"/>
          </w:tcPr>
          <w:p w:rsidR="00B810DE" w:rsidRDefault="00B810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zh-CN"/>
              </w:rPr>
            </w:pPr>
          </w:p>
        </w:tc>
        <w:tc>
          <w:tcPr>
            <w:tcW w:w="3589" w:type="dxa"/>
          </w:tcPr>
          <w:p w:rsidR="00B810DE" w:rsidRDefault="00B810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B810DE" w:rsidRDefault="00B810DE" w:rsidP="00B81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ЗАДАНИЕ НА РАЗРАБОТКУ </w:t>
      </w:r>
    </w:p>
    <w:p w:rsidR="00B810DE" w:rsidRDefault="00B810DE" w:rsidP="00B81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ПРОЕКТА ПЛАНИРОВКИ И МЕЖЕВАНИЯ ТЕРРИТОРИИ</w:t>
      </w:r>
    </w:p>
    <w:p w:rsidR="00B810DE" w:rsidRDefault="00B810DE" w:rsidP="00B81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по объекту: «Газоснабжение д. Костерёво, д.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Есёмово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Хорошево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 Ржевского района Тверской области»</w:t>
      </w:r>
    </w:p>
    <w:p w:rsidR="00B810DE" w:rsidRDefault="00B810DE" w:rsidP="00B81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0068" w:type="dxa"/>
        <w:tblInd w:w="-310" w:type="dxa"/>
        <w:tblLayout w:type="fixed"/>
        <w:tblLook w:val="04A0"/>
      </w:tblPr>
      <w:tblGrid>
        <w:gridCol w:w="563"/>
        <w:gridCol w:w="2051"/>
        <w:gridCol w:w="7454"/>
      </w:tblGrid>
      <w:tr w:rsidR="00B810DE" w:rsidTr="00B810DE">
        <w:trPr>
          <w:trHeight w:val="33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0DE" w:rsidRDefault="00B810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0DE" w:rsidRDefault="00B810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градостроительной документации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0DE" w:rsidRDefault="00B81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Разработка проекта планировки и межевания территории, предусматривающего размещение линейного объекта</w:t>
            </w:r>
          </w:p>
        </w:tc>
      </w:tr>
      <w:tr w:rsidR="00B810DE" w:rsidTr="00B810DE">
        <w:trPr>
          <w:trHeight w:val="339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0DE" w:rsidRDefault="00B810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0DE" w:rsidRDefault="00B810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Основание для разработки</w:t>
            </w:r>
          </w:p>
        </w:tc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0DE" w:rsidRDefault="00B81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2.1.  Градостроительный кодекс РФ;</w:t>
            </w:r>
          </w:p>
          <w:p w:rsidR="00B810DE" w:rsidRDefault="00B81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2.2. Муниципальная программа «Экономическое развитие и инновационная экономика муниципального образования «Ржевский район» Тверской области на 2014-2019 годы» (подпрограмма 8 «Устойчивое развитие сельских территорий»), утвержденная Постановлением Администрации Ржевского района №45па от 23.09.2013 г.</w:t>
            </w:r>
          </w:p>
        </w:tc>
      </w:tr>
      <w:tr w:rsidR="00B810DE" w:rsidTr="00B810DE">
        <w:trPr>
          <w:trHeight w:val="339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0DE" w:rsidRDefault="00B810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0DE" w:rsidRDefault="00B810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Источник финансирования работ</w:t>
            </w:r>
          </w:p>
        </w:tc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0DE" w:rsidRDefault="00B81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Бюджет МО «Ржевский район» Тверской области</w:t>
            </w:r>
          </w:p>
        </w:tc>
      </w:tr>
      <w:tr w:rsidR="00B810DE" w:rsidTr="00B810DE">
        <w:trPr>
          <w:trHeight w:val="44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0DE" w:rsidRDefault="00B810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0DE" w:rsidRDefault="00B810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Заказчик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0DE" w:rsidRDefault="00B81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Администрация Ржевского района Тверской области</w:t>
            </w:r>
          </w:p>
        </w:tc>
      </w:tr>
      <w:tr w:rsidR="00B810DE" w:rsidTr="00B810DE">
        <w:trPr>
          <w:trHeight w:val="441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0DE" w:rsidRDefault="00B810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0DE" w:rsidRDefault="00B810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</w:t>
            </w:r>
          </w:p>
        </w:tc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0DE" w:rsidRDefault="00B81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СтройСтандарт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</w:tr>
      <w:tr w:rsidR="00B810DE" w:rsidTr="00B810DE">
        <w:trPr>
          <w:trHeight w:val="441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0DE" w:rsidRDefault="00B810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0DE" w:rsidRDefault="00B810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Территория проектирования</w:t>
            </w:r>
          </w:p>
        </w:tc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0DE" w:rsidRDefault="00B81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Тверская область, Ржевский район, 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Хорошево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», д. Костерёво,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Есёмово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Ориентировочная площадь проектирования  1.5 га (уточняется при разработке ППТ и МТ). </w:t>
            </w:r>
          </w:p>
        </w:tc>
      </w:tr>
      <w:tr w:rsidR="00B810DE" w:rsidTr="00B810DE">
        <w:trPr>
          <w:trHeight w:val="441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0DE" w:rsidRDefault="00B810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0DE" w:rsidRDefault="00B810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Нормативная база</w:t>
            </w:r>
          </w:p>
        </w:tc>
        <w:tc>
          <w:tcPr>
            <w:tcW w:w="7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0DE" w:rsidRDefault="00B810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7.1.  Земельный кодекс Российской Федерации от 25.10.2001 № 136-ФЗ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(ред. от 30.12.2015)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B810DE" w:rsidRDefault="00B810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7.2.  Федеральный закон от 23.06.2014г. № 171-ФЗ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(ред. от 29.12.2015)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«О внесении изменений в Земельный кодекс Российской Федерации и отдельные законодательные акты Российской Федерации»;</w:t>
            </w:r>
          </w:p>
          <w:p w:rsidR="00B810DE" w:rsidRDefault="00B810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7.3. Федеральный закон от 25.10.2001 № 137-ФЗ (ред. От 08.06.2015 г.) «О введении действие Земельного кодекса Российской Федерации»;</w:t>
            </w:r>
          </w:p>
          <w:p w:rsidR="00B810DE" w:rsidRDefault="00B810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7.4. "Градостроительный кодекс Российской Федерации" от 29.12.2004 N 190-ФЗ (ред. от 30.12.2015) (с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и доп., вступ. в силу с 10.01.2016);</w:t>
            </w:r>
          </w:p>
          <w:p w:rsidR="00B810DE" w:rsidRDefault="00B810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7.5.  Действующие технические регламенты, санитарные нормы и правила, строительные нормы и правила, иные нормативные документы.</w:t>
            </w:r>
          </w:p>
        </w:tc>
      </w:tr>
      <w:tr w:rsidR="00B810DE" w:rsidTr="00B810DE">
        <w:trPr>
          <w:cantSplit/>
          <w:trHeight w:val="36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10DE" w:rsidRDefault="00B810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810DE" w:rsidRDefault="00B810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Базовая градостроительная документация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10DE" w:rsidRDefault="00B810DE">
            <w:pPr>
              <w:widowControl w:val="0"/>
              <w:tabs>
                <w:tab w:val="left" w:pos="3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Схема территориального планирования Ржевского района Тверской области; Генеральный план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Хорошево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Ржевского района; Правила землепользования и застройки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Хорошево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Ржевского района</w:t>
            </w:r>
          </w:p>
          <w:p w:rsidR="00B810DE" w:rsidRDefault="00B810DE">
            <w:pPr>
              <w:widowControl w:val="0"/>
              <w:tabs>
                <w:tab w:val="left" w:pos="3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zh-CN"/>
              </w:rPr>
            </w:pPr>
          </w:p>
        </w:tc>
      </w:tr>
      <w:tr w:rsidR="00B810DE" w:rsidTr="00B810DE">
        <w:trPr>
          <w:cantSplit/>
          <w:trHeight w:val="36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10DE" w:rsidRDefault="00B810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810DE" w:rsidRDefault="00B810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 разработки проекта</w:t>
            </w:r>
          </w:p>
          <w:p w:rsidR="00B810DE" w:rsidRDefault="00B810DE">
            <w:pPr>
              <w:suppressAutoHyphens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планировки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E" w:rsidRDefault="00B810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zh-CN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zh-CN"/>
              </w:rPr>
              <w:t xml:space="preserve">  Основная цель — обеспечение процесса строительства и ввода в эксплуатацию планируемого к размещению линейного объекта.</w:t>
            </w:r>
          </w:p>
          <w:p w:rsidR="00B810DE" w:rsidRDefault="00B810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0"/>
                <w:lang w:eastAsia="zh-CN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zh-CN"/>
              </w:rPr>
              <w:t>Задачи:</w:t>
            </w:r>
          </w:p>
          <w:p w:rsidR="00B810DE" w:rsidRDefault="00B810DE">
            <w:pPr>
              <w:suppressAutoHyphens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0"/>
                <w:lang w:eastAsia="zh-CN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0"/>
                <w:lang w:eastAsia="zh-CN"/>
              </w:rPr>
              <w:t>- установление границ земельных участков, зон действия публичных сервитутов, видов обременений и ограничений использования земельных участков;</w:t>
            </w:r>
          </w:p>
          <w:p w:rsidR="00B810DE" w:rsidRDefault="00B810DE">
            <w:pPr>
              <w:suppressAutoHyphens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0"/>
                <w:lang w:eastAsia="zh-CN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0"/>
                <w:lang w:eastAsia="zh-CN"/>
              </w:rPr>
              <w:t xml:space="preserve">- разработка проекта </w:t>
            </w:r>
            <w:proofErr w:type="gramStart"/>
            <w:r>
              <w:rPr>
                <w:rFonts w:ascii="TimesNewRomanPSMT" w:eastAsia="Times New Roman" w:hAnsi="TimesNewRomanPSMT" w:cs="TimesNewRomanPSMT"/>
                <w:sz w:val="24"/>
                <w:szCs w:val="20"/>
                <w:lang w:eastAsia="zh-CN"/>
              </w:rPr>
              <w:t>зоны</w:t>
            </w:r>
            <w:proofErr w:type="gramEnd"/>
            <w:r>
              <w:rPr>
                <w:rFonts w:ascii="TimesNewRomanPSMT" w:eastAsia="Times New Roman" w:hAnsi="TimesNewRomanPSMT" w:cs="TimesNewRomanPSMT"/>
                <w:sz w:val="24"/>
                <w:szCs w:val="20"/>
                <w:lang w:eastAsia="zh-CN"/>
              </w:rPr>
              <w:t xml:space="preserve"> с особыми условиями использования территории планируемого к размещению линейного объекта; </w:t>
            </w:r>
          </w:p>
          <w:p w:rsidR="00B810DE" w:rsidRDefault="00B810DE">
            <w:pPr>
              <w:suppressAutoHyphens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0"/>
                <w:lang w:eastAsia="zh-CN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0"/>
                <w:lang w:eastAsia="zh-CN"/>
              </w:rPr>
              <w:t>- обеспечение публичности и открытости градостроительных решений;</w:t>
            </w:r>
          </w:p>
          <w:p w:rsidR="00B810DE" w:rsidRDefault="00B81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0"/>
                <w:lang w:eastAsia="zh-CN"/>
              </w:rPr>
              <w:t>- установление границ участков территорий общего пользования.</w:t>
            </w:r>
          </w:p>
        </w:tc>
      </w:tr>
      <w:tr w:rsidR="00B810DE" w:rsidTr="00B810DE">
        <w:trPr>
          <w:trHeight w:val="26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0DE" w:rsidRDefault="00B810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0DE" w:rsidRDefault="00B810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Требования заказчика 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0DE" w:rsidRDefault="00B81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 xml:space="preserve">  Разработка проекта планировки и межевания территории должна соответствовать статьям 41, 42, 43 «Градостроительного кодекса Российской Федерации» и другим требованиям действующего законодательства РФ;</w:t>
            </w:r>
          </w:p>
          <w:p w:rsidR="00B810DE" w:rsidRDefault="00B81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Исполнитель выполняет:</w:t>
            </w:r>
          </w:p>
          <w:p w:rsidR="00B810DE" w:rsidRDefault="00B81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10.1. Анализ материалов и информации, предоставленной заказчиком;</w:t>
            </w:r>
          </w:p>
          <w:p w:rsidR="00B810DE" w:rsidRDefault="00B81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10.2.  Сбор и систематизация информации, характеризующей объект (получение сведений: государственного кадастра недвижимости, информационной системы обеспечения градостроительной деятельности, категория занимаемых земель, материалов  установления границ, границы районов и смежных землепользователей, иных сведений необходимых для обоснования варианта выбора размещения объекта);</w:t>
            </w:r>
          </w:p>
          <w:p w:rsidR="00B810DE" w:rsidRDefault="00B81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10.3.  Подбор картографического материала на земельные участки (подготовка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картосновы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 земельные участки, формирование полосы отвода под строительство согласно техническим требованиям с привязкой к системе координат;</w:t>
            </w:r>
          </w:p>
          <w:p w:rsidR="00B810DE" w:rsidRDefault="00B81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10.4. Определение в соответствии с нормативными требованиями площадей земельных участков для размещения линейных объектов инженерной инфраструктуры;</w:t>
            </w:r>
          </w:p>
          <w:p w:rsidR="00B810DE" w:rsidRDefault="00B81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10.5. Формирование границ земельных участков для размещения линейных объектов, формирование охранных зон линейных объектов; </w:t>
            </w:r>
          </w:p>
          <w:p w:rsidR="00B810DE" w:rsidRDefault="00B81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обеспечение условий эксплуатации линейных объектов, расположенных в районе проектирования в границах формируемых земельных участков;</w:t>
            </w:r>
          </w:p>
          <w:p w:rsidR="00B810DE" w:rsidRDefault="00B81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10.6. Согласование проекта при размещении в границах проектирования объектов федерального, регионального или местного значения с уполномоченными федеральными, региональными органами государственной власти, органами местного самоуправления на соответствие документам территориального планирования соответственно федерального, регионального и местного уровней;</w:t>
            </w:r>
          </w:p>
          <w:p w:rsidR="00B810DE" w:rsidRDefault="00B81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10.7. Получает технические условия ГУ МЧС России по Тверской области;</w:t>
            </w:r>
          </w:p>
        </w:tc>
      </w:tr>
      <w:tr w:rsidR="00B810DE" w:rsidTr="00B810DE">
        <w:trPr>
          <w:trHeight w:val="26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0DE" w:rsidRDefault="00B810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0DE" w:rsidRDefault="00B810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B810DE" w:rsidRDefault="00B810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составу проекта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0DE" w:rsidRDefault="00B81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11.1. Материалы основной части проекта планировки с подразделением на графическую и текстовую части;</w:t>
            </w:r>
          </w:p>
          <w:p w:rsidR="00B810DE" w:rsidRDefault="00B81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11.2. Материалы по обоснованию проекта планировки с подразделением на графическую часть и пояснительную записку;</w:t>
            </w:r>
          </w:p>
          <w:p w:rsidR="00B810DE" w:rsidRDefault="00B81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11.3. Материалы межевания территории в составе проекта планировки с подразделением на графическую и текстовую части;</w:t>
            </w:r>
          </w:p>
          <w:p w:rsidR="00B810DE" w:rsidRDefault="00B81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11.4.  Демонстрационные материалы, необходимые для проведения</w:t>
            </w:r>
          </w:p>
          <w:p w:rsidR="00B810DE" w:rsidRDefault="00B81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публичных слушаний в 1 экз.</w:t>
            </w:r>
          </w:p>
        </w:tc>
      </w:tr>
      <w:tr w:rsidR="00B810DE" w:rsidTr="00B810DE">
        <w:trPr>
          <w:trHeight w:val="26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0DE" w:rsidRDefault="00B810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0DE" w:rsidRDefault="00B810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 работ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0DE" w:rsidRDefault="00B810DE">
            <w:pPr>
              <w:shd w:val="clear" w:color="auto" w:fill="FFFFFF"/>
              <w:suppressAutoHyphens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Проект планировки и межевания территории, предусматривающий размещение линейного объекта должен включать:</w:t>
            </w:r>
          </w:p>
          <w:p w:rsidR="00B810DE" w:rsidRDefault="00B810DE">
            <w:pPr>
              <w:shd w:val="clear" w:color="auto" w:fill="FFFFFF"/>
              <w:suppressAutoHyphens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 Основную часть в следующем составе:</w:t>
            </w:r>
          </w:p>
          <w:p w:rsidR="00B810DE" w:rsidRDefault="00B810DE">
            <w:pPr>
              <w:shd w:val="clear" w:color="auto" w:fill="FFFFFF"/>
              <w:suppressAutoHyphens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графические материалы чертеж или чертежи планировки территории, на которых отображаются:</w:t>
            </w:r>
          </w:p>
          <w:p w:rsidR="00B810DE" w:rsidRDefault="00B810DE">
            <w:pPr>
              <w:shd w:val="clear" w:color="auto" w:fill="FFFFFF"/>
              <w:suppressAutoHyphens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- 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береговыми полосами.</w:t>
            </w:r>
          </w:p>
          <w:p w:rsidR="00B810DE" w:rsidRDefault="00B810DE">
            <w:pPr>
              <w:shd w:val="clear" w:color="auto" w:fill="FFFFFF"/>
              <w:suppressAutoHyphens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2) текстовые материалы (положения о характеристиках планируемого развития территории, в том числе параметрах застройки территории и характеристиках развития систем инженерно-технического обеспечения, необходимых для развития территории).</w:t>
            </w:r>
          </w:p>
          <w:p w:rsidR="00B810DE" w:rsidRDefault="00B810DE">
            <w:pPr>
              <w:shd w:val="clear" w:color="auto" w:fill="FFFFFF"/>
              <w:suppressAutoHyphens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2. Материалы по обоснованию:</w:t>
            </w:r>
          </w:p>
          <w:p w:rsidR="00B810DE" w:rsidRDefault="00B810DE">
            <w:pPr>
              <w:shd w:val="clear" w:color="auto" w:fill="FFFFFF"/>
              <w:suppressAutoHyphens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1) графические материалы, в состав которых входит:</w:t>
            </w:r>
          </w:p>
          <w:p w:rsidR="00B810DE" w:rsidRDefault="00B810DE">
            <w:pPr>
              <w:shd w:val="clear" w:color="auto" w:fill="FFFFFF"/>
              <w:suppressAutoHyphens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схема расположения элемента планировочной структуры;</w:t>
            </w:r>
          </w:p>
          <w:p w:rsidR="00B810DE" w:rsidRDefault="00B810DE">
            <w:pPr>
              <w:shd w:val="clear" w:color="auto" w:fill="FFFFFF"/>
              <w:suppressAutoHyphens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схема границ зон с особыми условиями использования территорий;</w:t>
            </w:r>
          </w:p>
          <w:p w:rsidR="00B810DE" w:rsidRDefault="00B810DE">
            <w:pPr>
              <w:shd w:val="clear" w:color="auto" w:fill="FFFFFF"/>
              <w:suppressAutoHyphens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схема использования территории в период подготовки проекта планировки территории; </w:t>
            </w:r>
          </w:p>
          <w:p w:rsidR="00B810DE" w:rsidRDefault="00B810DE">
            <w:pPr>
              <w:shd w:val="clear" w:color="auto" w:fill="FFFFFF"/>
              <w:suppressAutoHyphens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сводный план инженерных сетей.</w:t>
            </w:r>
          </w:p>
          <w:p w:rsidR="00B810DE" w:rsidRDefault="00B810DE">
            <w:pPr>
              <w:shd w:val="clear" w:color="auto" w:fill="FFFFFF"/>
              <w:suppressAutoHyphens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иные материалы в графической форме для обоснования положений о планировке территории.</w:t>
            </w:r>
          </w:p>
          <w:p w:rsidR="00B810DE" w:rsidRDefault="00B810DE">
            <w:pPr>
              <w:shd w:val="clear" w:color="auto" w:fill="FFFFFF"/>
              <w:suppressAutoHyphens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2) текстовые материалы (пояснительная записка), содержат описание и обоснование положений, касающихся:</w:t>
            </w:r>
          </w:p>
          <w:p w:rsidR="00B810DE" w:rsidRDefault="00B810DE">
            <w:pPr>
              <w:shd w:val="clear" w:color="auto" w:fill="FFFFFF"/>
              <w:suppressAutoHyphens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- определения параметров планируемого строительства систем инженерно-технического обеспечения, необходимых для развития территории;</w:t>
            </w:r>
          </w:p>
          <w:p w:rsidR="00B810DE" w:rsidRDefault="00B810DE">
            <w:pPr>
              <w:shd w:val="clear" w:color="auto" w:fill="FFFFFF"/>
              <w:suppressAutoHyphens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- 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 (раздел выполнить силами лицензированной для проведения указанных работ организации).</w:t>
            </w:r>
          </w:p>
          <w:p w:rsidR="00B810DE" w:rsidRDefault="00B810DE">
            <w:pPr>
              <w:shd w:val="clear" w:color="auto" w:fill="FFFFFF"/>
              <w:suppressAutoHyphens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 Проект межевания территории:</w:t>
            </w:r>
          </w:p>
          <w:p w:rsidR="00B810DE" w:rsidRDefault="00B810DE">
            <w:pPr>
              <w:shd w:val="clear" w:color="auto" w:fill="FFFFFF"/>
              <w:suppressAutoHyphens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1) графические материалы, в состав которых входит:</w:t>
            </w:r>
          </w:p>
          <w:p w:rsidR="00B810DE" w:rsidRDefault="00B810DE">
            <w:pPr>
              <w:shd w:val="clear" w:color="auto" w:fill="FFFFFF"/>
              <w:suppressAutoHyphens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границы образуемых и изменяемых земельных участков на кадастровом плане территории, условные номера образуемых земельных участков;</w:t>
            </w:r>
          </w:p>
          <w:p w:rsidR="00B810DE" w:rsidRDefault="00B810DE">
            <w:pPr>
              <w:shd w:val="clear" w:color="auto" w:fill="FFFFFF"/>
              <w:suppressAutoHyphens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границы зон с особыми условиями использования территорий;</w:t>
            </w:r>
          </w:p>
          <w:p w:rsidR="00B810DE" w:rsidRDefault="00B810DE">
            <w:pPr>
              <w:shd w:val="clear" w:color="auto" w:fill="FFFFFF"/>
              <w:suppressAutoHyphens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границы зон действия публичных сервитутов.</w:t>
            </w:r>
          </w:p>
          <w:p w:rsidR="00B810DE" w:rsidRDefault="00B810DE">
            <w:pPr>
              <w:shd w:val="clear" w:color="auto" w:fill="FFFFFF"/>
              <w:suppressAutoHyphens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В проекте межевания территории также должны быть указаны:</w:t>
            </w:r>
          </w:p>
          <w:p w:rsidR="00B810DE" w:rsidRDefault="00B810DE">
            <w:pPr>
              <w:shd w:val="clear" w:color="auto" w:fill="FFFFFF"/>
              <w:suppressAutoHyphens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площадь образуемых и изменяемых земельных участков и их частей;</w:t>
            </w:r>
          </w:p>
          <w:p w:rsidR="00B810DE" w:rsidRDefault="00B810DE">
            <w:pPr>
              <w:shd w:val="clear" w:color="auto" w:fill="FFFFFF"/>
              <w:suppressAutoHyphens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образуемые земельные участки, которые после образования будут относиться к территориям общего пользования.</w:t>
            </w:r>
          </w:p>
          <w:p w:rsidR="00B810DE" w:rsidRDefault="00B810DE">
            <w:pPr>
              <w:shd w:val="clear" w:color="auto" w:fill="FFFFFF"/>
              <w:suppressAutoHyphens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   Графические материалы проекта планировки территории выполняются в масштабах 1:1000, 1:2000, обеспечивающих наилучшее соотношение наглядности и оптимального формата чертежей.</w:t>
            </w:r>
          </w:p>
        </w:tc>
      </w:tr>
      <w:tr w:rsidR="00B810DE" w:rsidTr="00B810DE">
        <w:trPr>
          <w:trHeight w:val="3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0DE" w:rsidRDefault="00B810DE">
            <w:pPr>
              <w:shd w:val="clear" w:color="auto" w:fill="FFFFFF"/>
              <w:suppressAutoHyphens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0DE" w:rsidRDefault="00B810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Исходные данные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DE" w:rsidRDefault="00B810DE">
            <w:pPr>
              <w:pStyle w:val="msonormalbullet2gif"/>
              <w:shd w:val="clear" w:color="auto" w:fill="FFFFFF"/>
              <w:tabs>
                <w:tab w:val="left" w:pos="850"/>
              </w:tabs>
              <w:spacing w:after="0" w:afterAutospacing="0"/>
              <w:contextualSpacing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Технические условия подключения объекта капитального строительства к газораспределительной сети №04/7085 от 07.11.20162016 г.;</w:t>
            </w:r>
          </w:p>
          <w:p w:rsidR="00B810DE" w:rsidRDefault="00B810DE">
            <w:pPr>
              <w:pStyle w:val="msonormalbullet2gif"/>
              <w:shd w:val="clear" w:color="auto" w:fill="FFFFFF"/>
              <w:tabs>
                <w:tab w:val="left" w:pos="850"/>
              </w:tabs>
              <w:spacing w:after="0" w:afterAutospacing="0"/>
              <w:contextualSpacing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lastRenderedPageBreak/>
              <w:t>Дополнительная информация №04/7086 от 07.11.2016к техническим условиям № 04/7085 от 07.11.2016 г.;</w:t>
            </w:r>
          </w:p>
          <w:p w:rsidR="00B810DE" w:rsidRDefault="00B81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0"/>
                <w:lang w:eastAsia="zh-CN"/>
              </w:rPr>
              <w:t>Перечень дополнительной исходной информации формируется Разработчиком и согласовывается Заказчиком.</w:t>
            </w:r>
          </w:p>
        </w:tc>
      </w:tr>
      <w:tr w:rsidR="00B810DE" w:rsidTr="00B810DE">
        <w:trPr>
          <w:trHeight w:val="32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0DE" w:rsidRDefault="00B810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0DE" w:rsidRDefault="00B810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Сроки оказания услуг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DE" w:rsidRDefault="00B81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соответствии с календарным планом.</w:t>
            </w:r>
          </w:p>
        </w:tc>
      </w:tr>
      <w:tr w:rsidR="00B810DE" w:rsidTr="00B810DE">
        <w:trPr>
          <w:trHeight w:val="40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0DE" w:rsidRDefault="00B810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0DE" w:rsidRDefault="00B810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Проектные материалы, передаваемые Заказчику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0DE" w:rsidRDefault="00B810DE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осле утверждения проектных материалов  2 экземпляра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 бумажном носителе и в электронном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виде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безвозмездно передаются в Администрацию МО 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Хорошево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» Ржевского района, в 2 экземплярах на бумажном носителе и в электронном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виде передаются Заказчику. </w:t>
            </w:r>
          </w:p>
          <w:p w:rsidR="00B810DE" w:rsidRDefault="00B810DE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Требования: </w:t>
            </w:r>
          </w:p>
          <w:p w:rsidR="00B810DE" w:rsidRDefault="00B810D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текстовые материалы в форматах *.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doc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*.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pdf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B810DE" w:rsidRDefault="00B810D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картографические материалы проекта в виде растровых данных в формате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PNG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JPEG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 в векторном виде выполняются в ГИС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Map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nfo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B810DE" w:rsidTr="00B810DE">
        <w:trPr>
          <w:trHeight w:val="40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0DE" w:rsidRDefault="00B810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0DE" w:rsidRDefault="00B810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Публичные слушания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0DE" w:rsidRDefault="00B81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 Проекты планировки территории и проекты межевания территории, подготовленные в составе документации по планировке территории на основании решения органа местного самоуправления поселения, до их утверждения подлежат обязательному рассмотрению на публичных слушаниях с участием представителей проектировщика;</w:t>
            </w:r>
          </w:p>
          <w:p w:rsidR="00B810DE" w:rsidRDefault="00B81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16.2  Порядок организации и проведения публичных слушаний по проекту планировки и проекту межевания территории определяется уставом муниципального образования и (или) нормативными правовыми актами представительного органа муниципального образования;</w:t>
            </w:r>
          </w:p>
          <w:p w:rsidR="00B810DE" w:rsidRDefault="00B81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16.3  Подготовку и публикацию Заключения о результатах</w:t>
            </w:r>
          </w:p>
          <w:p w:rsidR="00B810DE" w:rsidRDefault="00B81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публичных слушаний осуществляет Администрация МО 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Хорошево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 Ржевского района.</w:t>
            </w:r>
          </w:p>
        </w:tc>
      </w:tr>
      <w:tr w:rsidR="00B810DE" w:rsidTr="00B810DE">
        <w:trPr>
          <w:trHeight w:val="40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DE" w:rsidRDefault="00B810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17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DE" w:rsidRDefault="00B810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Порядок согласования, обсуждения и утверждения градостроительной документации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DE" w:rsidRDefault="00B810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 Проект планировки и межевания территории, предусматривающего размещение линейного объекта, направляется на рассмотрение и согласование Заказчику. Разработчик отвечает на замечания и предложения, полученные в ходе проверки и согласования проекта планировки и межевания территории, готовит аргументированные обоснования учёта или отклонения поступивших замечаний и предложений. Корректирует проект планировки и межевания территории.</w:t>
            </w:r>
          </w:p>
        </w:tc>
      </w:tr>
    </w:tbl>
    <w:p w:rsidR="00B810DE" w:rsidRDefault="00B810DE" w:rsidP="00B810DE"/>
    <w:p w:rsidR="007C5F20" w:rsidRDefault="007C5F20"/>
    <w:sectPr w:rsidR="007C5F20" w:rsidSect="007C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0DE"/>
    <w:rsid w:val="003925B5"/>
    <w:rsid w:val="005B6C71"/>
    <w:rsid w:val="007C5F20"/>
    <w:rsid w:val="00B810DE"/>
    <w:rsid w:val="00E4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B8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0DE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rsid w:val="00B810DE"/>
    <w:pPr>
      <w:widowControl w:val="0"/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2017-01-10T11:29:00Z</cp:lastPrinted>
  <dcterms:created xsi:type="dcterms:W3CDTF">2017-01-10T06:52:00Z</dcterms:created>
  <dcterms:modified xsi:type="dcterms:W3CDTF">2017-01-10T11:30:00Z</dcterms:modified>
</cp:coreProperties>
</file>