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4A" w:rsidRDefault="00673B57" w:rsidP="0039584A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673B57">
        <w:rPr>
          <w:rFonts w:ascii="Calibri" w:eastAsia="Calibri" w:hAnsi="Calibri" w:cs="Times New Roman"/>
          <w:bCs w:val="0"/>
          <w:noProof/>
          <w:sz w:val="22"/>
          <w:szCs w:val="22"/>
        </w:rPr>
        <w:drawing>
          <wp:inline distT="0" distB="0" distL="0" distR="0">
            <wp:extent cx="777240" cy="830580"/>
            <wp:effectExtent l="19050" t="0" r="3810" b="0"/>
            <wp:docPr id="2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4A" w:rsidRDefault="0039584A" w:rsidP="0039584A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673B57">
        <w:rPr>
          <w:rFonts w:ascii="Times New Roman" w:eastAsia="Times New Roman" w:hAnsi="Times New Roman" w:cs="Times New Roman"/>
          <w:b/>
          <w:sz w:val="24"/>
          <w:szCs w:val="24"/>
        </w:rPr>
        <w:t>ХОРОШЕВО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56F8A" w:rsidRDefault="00C43B1E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72C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73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73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584A">
        <w:rPr>
          <w:rFonts w:ascii="Times New Roman" w:eastAsia="Times New Roman" w:hAnsi="Times New Roman" w:cs="Times New Roman"/>
          <w:b/>
          <w:sz w:val="24"/>
          <w:szCs w:val="24"/>
        </w:rPr>
        <w:t>2018 года</w:t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39584A" w:rsidRPr="00256F8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673B57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673B5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Ржевского района</w:t>
      </w:r>
      <w:r w:rsidR="00673B57">
        <w:rPr>
          <w:rFonts w:ascii="Times New Roman" w:hAnsi="Times New Roman" w:cs="Times New Roman"/>
          <w:sz w:val="24"/>
          <w:szCs w:val="24"/>
        </w:rPr>
        <w:t xml:space="preserve"> </w:t>
      </w:r>
      <w:r w:rsidRPr="0039584A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39584A" w:rsidRPr="0039584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39584A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84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</w:t>
      </w:r>
      <w:proofErr w:type="spellStart"/>
      <w:r w:rsidR="00673B57">
        <w:rPr>
          <w:rFonts w:ascii="Times New Roman" w:hAnsi="Times New Roman" w:cs="Times New Roman"/>
          <w:color w:val="000000" w:themeColor="text1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Ржевского района» Тверской области в соответствие с федеральным и региональным законодательством, </w:t>
      </w:r>
      <w:r w:rsidRPr="0039584A">
        <w:rPr>
          <w:rFonts w:ascii="Times New Roman" w:hAnsi="Times New Roman" w:cs="Times New Roman"/>
          <w:sz w:val="24"/>
          <w:szCs w:val="24"/>
        </w:rPr>
        <w:t>Совет депутатов сельского поселения «</w:t>
      </w:r>
      <w:proofErr w:type="spellStart"/>
      <w:r w:rsidR="00673B5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proofErr w:type="gramEnd"/>
    </w:p>
    <w:p w:rsidR="0039584A" w:rsidRPr="0039584A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9584A" w:rsidRPr="0039584A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84A" w:rsidRPr="0039584A" w:rsidRDefault="0039584A" w:rsidP="0039584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 Внести изменения и дополнения в Устав муниципального образования сельское поселение «</w:t>
      </w:r>
      <w:proofErr w:type="spellStart"/>
      <w:r w:rsidR="00673B5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>» Ржевского района Тверской области, принятый решением Совета депутатов сельского поселения «</w:t>
      </w:r>
      <w:proofErr w:type="spellStart"/>
      <w:r w:rsidR="00673B5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от </w:t>
      </w:r>
      <w:r w:rsidR="00673B57">
        <w:rPr>
          <w:rFonts w:ascii="Times New Roman" w:hAnsi="Times New Roman" w:cs="Times New Roman"/>
          <w:sz w:val="24"/>
          <w:szCs w:val="24"/>
        </w:rPr>
        <w:t>10</w:t>
      </w:r>
      <w:r w:rsidRPr="0039584A">
        <w:rPr>
          <w:rFonts w:ascii="Times New Roman" w:hAnsi="Times New Roman" w:cs="Times New Roman"/>
          <w:sz w:val="24"/>
          <w:szCs w:val="24"/>
        </w:rPr>
        <w:t>.</w:t>
      </w:r>
      <w:r w:rsidR="00673B57">
        <w:rPr>
          <w:rFonts w:ascii="Times New Roman" w:hAnsi="Times New Roman" w:cs="Times New Roman"/>
          <w:sz w:val="24"/>
          <w:szCs w:val="24"/>
        </w:rPr>
        <w:t>05</w:t>
      </w:r>
      <w:r w:rsidRPr="0039584A">
        <w:rPr>
          <w:rFonts w:ascii="Times New Roman" w:hAnsi="Times New Roman" w:cs="Times New Roman"/>
          <w:sz w:val="24"/>
          <w:szCs w:val="24"/>
        </w:rPr>
        <w:t>.20</w:t>
      </w:r>
      <w:r w:rsidR="00673B57">
        <w:rPr>
          <w:rFonts w:ascii="Times New Roman" w:hAnsi="Times New Roman" w:cs="Times New Roman"/>
          <w:sz w:val="24"/>
          <w:szCs w:val="24"/>
        </w:rPr>
        <w:t>06</w:t>
      </w:r>
      <w:r w:rsidRPr="0039584A">
        <w:rPr>
          <w:rFonts w:ascii="Times New Roman" w:hAnsi="Times New Roman" w:cs="Times New Roman"/>
          <w:sz w:val="24"/>
          <w:szCs w:val="24"/>
        </w:rPr>
        <w:t xml:space="preserve"> № </w:t>
      </w:r>
      <w:r w:rsidR="00673B57">
        <w:rPr>
          <w:rFonts w:ascii="Times New Roman" w:hAnsi="Times New Roman" w:cs="Times New Roman"/>
          <w:sz w:val="24"/>
          <w:szCs w:val="24"/>
        </w:rPr>
        <w:t>17</w:t>
      </w:r>
      <w:r w:rsidRPr="0039584A">
        <w:rPr>
          <w:rFonts w:ascii="Times New Roman" w:hAnsi="Times New Roman" w:cs="Times New Roman"/>
          <w:sz w:val="24"/>
          <w:szCs w:val="24"/>
        </w:rPr>
        <w:t>:</w:t>
      </w:r>
    </w:p>
    <w:p w:rsidR="0039584A" w:rsidRPr="0039584A" w:rsidRDefault="0039584A" w:rsidP="0039584A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39584A" w:rsidRDefault="0039584A" w:rsidP="0039584A">
      <w:pPr>
        <w:pStyle w:val="ConsNormal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 xml:space="preserve"> Статью 8 Устава изложить в следующей редакции:</w:t>
      </w:r>
    </w:p>
    <w:p w:rsidR="0039584A" w:rsidRPr="0039584A" w:rsidRDefault="0039584A" w:rsidP="003958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b/>
          <w:bCs/>
          <w:sz w:val="24"/>
          <w:szCs w:val="24"/>
        </w:rPr>
        <w:t>«Статья 8. Вопросы местного значен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сельского поселения «</w:t>
      </w:r>
      <w:r w:rsidR="00673B57">
        <w:rPr>
          <w:rFonts w:ascii="Times New Roman" w:hAnsi="Times New Roman" w:cs="Times New Roman"/>
          <w:b/>
          <w:bCs/>
          <w:sz w:val="24"/>
          <w:szCs w:val="24"/>
        </w:rPr>
        <w:t>Хорошево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84A" w:rsidRPr="0039584A" w:rsidRDefault="0039584A" w:rsidP="0039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F5974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9584A" w:rsidRPr="0039584A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39584A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9584A" w:rsidRPr="0039584A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39584A">
        <w:rPr>
          <w:sz w:val="24"/>
          <w:szCs w:val="24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19) формирование архивных фондов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84A">
        <w:rPr>
          <w:rFonts w:ascii="Times New Roman" w:hAnsi="Times New Roman" w:cs="Times New Roman"/>
          <w:sz w:val="24"/>
          <w:szCs w:val="24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и изъятие земельных участков в границах по</w:t>
      </w:r>
      <w:r w:rsidR="006F5974">
        <w:rPr>
          <w:rFonts w:ascii="Times New Roman" w:hAnsi="Times New Roman" w:cs="Times New Roman"/>
          <w:sz w:val="24"/>
          <w:szCs w:val="24"/>
        </w:rPr>
        <w:t xml:space="preserve">селения для муниципальных нужд, </w:t>
      </w:r>
      <w:r w:rsidRPr="0039584A">
        <w:rPr>
          <w:rFonts w:ascii="Times New Roman" w:hAnsi="Times New Roman" w:cs="Times New Roman"/>
          <w:sz w:val="24"/>
          <w:szCs w:val="24"/>
        </w:rPr>
        <w:t xml:space="preserve"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</w:t>
      </w:r>
      <w:r w:rsidRPr="0039584A">
        <w:rPr>
          <w:rFonts w:ascii="Times New Roman" w:hAnsi="Times New Roman" w:cs="Times New Roman"/>
          <w:sz w:val="24"/>
          <w:szCs w:val="24"/>
        </w:rPr>
        <w:lastRenderedPageBreak/>
        <w:t>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24) организация ритуальных услуг и содержание мест захоронения;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25) исключен;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10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39584A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39584A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от 24 июля 2007 года №221-ФЗ «О кадастровой деятельности» в выполнении комплексных кадастровых работ».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9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A">
        <w:rPr>
          <w:rFonts w:ascii="Times New Roman" w:hAnsi="Times New Roman" w:cs="Times New Roman"/>
          <w:b/>
          <w:sz w:val="24"/>
          <w:szCs w:val="24"/>
        </w:rPr>
        <w:t>«Статья 9. Права органов местного самоуправления сельского поселения «</w:t>
      </w:r>
      <w:proofErr w:type="spellStart"/>
      <w:r w:rsidR="00673B57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b/>
          <w:sz w:val="24"/>
          <w:szCs w:val="24"/>
        </w:rPr>
        <w:t>» на решение вопросов, не отнесенных к вопросам местного значения поселений.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Органы местного самоуправления поселения имеют право на: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утратил силу;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10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sz w:val="24"/>
          <w:szCs w:val="24"/>
        </w:rPr>
        <w:t>Статья 10. Полномочия органов местного самоуправления по решению вопросов местного значения.</w:t>
      </w:r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полномочиями по организации теплоснабжения, предусмотренными Федеральным законом «О теплоснабжении»;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осуществление международных и внешнеэкономических связей в соответствии с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законом, настоящим Уставом».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Дополнить Устав статьей 17.1 следующего содержания: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bCs/>
          <w:sz w:val="24"/>
          <w:szCs w:val="24"/>
        </w:rPr>
        <w:t>Статья 17.1. Староста сельского населенного пункта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– пять лет.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584A">
        <w:rPr>
          <w:rFonts w:ascii="Times New Roman" w:hAnsi="Times New Roman"/>
          <w:bCs/>
          <w:sz w:val="24"/>
          <w:szCs w:val="24"/>
        </w:rPr>
        <w:t>Дополнить Устав статьей 17.2 следующего содержания:</w:t>
      </w:r>
    </w:p>
    <w:p w:rsidR="0039584A" w:rsidRPr="0039584A" w:rsidRDefault="0039584A" w:rsidP="0039584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bCs/>
          <w:sz w:val="24"/>
          <w:szCs w:val="24"/>
        </w:rPr>
        <w:t>Статья 17.2. Сход граждан.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1. Сход граждан может проводиться: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584A">
        <w:rPr>
          <w:rFonts w:ascii="Times New Roman" w:hAnsi="Times New Roman"/>
          <w:bCs/>
          <w:sz w:val="24"/>
          <w:szCs w:val="24"/>
        </w:rPr>
        <w:t>Статью 18 Устава изложить в следующей редакции:</w:t>
      </w:r>
    </w:p>
    <w:p w:rsidR="0039584A" w:rsidRPr="0039584A" w:rsidRDefault="0039584A" w:rsidP="00395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18. Публичные слушания.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«</w:t>
      </w:r>
      <w:proofErr w:type="spellStart"/>
      <w:r w:rsidR="00673B57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eastAsia="Times New Roman" w:hAnsi="Times New Roman" w:cs="Times New Roman"/>
          <w:sz w:val="24"/>
          <w:szCs w:val="24"/>
        </w:rPr>
        <w:t>» могут проводиться публичные слушания.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2. Публичные слушания проводятся по инициативе населения, Совета депутатов поселения или Главы поселения.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3. На публичные слушания в обязательном порядке выносятся вопросы: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3) проект стратегии социально-экономического развития поселения;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</w:t>
      </w:r>
      <w:r w:rsidRPr="0039584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4. Порядок организации и проведения публичных слушаний определяется нормативными правовыми актами Совета депутатов поселения</w:t>
      </w:r>
      <w:bookmarkStart w:id="0" w:name="_GoBack"/>
      <w:bookmarkEnd w:id="0"/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9584A">
        <w:rPr>
          <w:rFonts w:ascii="Times New Roman" w:eastAsia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сельского поселения «</w:t>
      </w:r>
      <w:proofErr w:type="spellStart"/>
      <w:r w:rsidR="00673B57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eastAsia="Times New Roman" w:hAnsi="Times New Roman" w:cs="Times New Roman"/>
          <w:sz w:val="24"/>
          <w:szCs w:val="24"/>
        </w:rPr>
        <w:t>» с учетом положений законодательства о градостроительной деятельности</w:t>
      </w:r>
      <w:r w:rsidRPr="0039584A">
        <w:rPr>
          <w:rFonts w:ascii="Times New Roman" w:hAnsi="Times New Roman" w:cs="Times New Roman"/>
          <w:kern w:val="22"/>
          <w:sz w:val="24"/>
          <w:szCs w:val="24"/>
        </w:rPr>
        <w:t>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26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A">
        <w:rPr>
          <w:rFonts w:ascii="Times New Roman" w:hAnsi="Times New Roman" w:cs="Times New Roman"/>
          <w:b/>
          <w:sz w:val="24"/>
          <w:szCs w:val="24"/>
        </w:rPr>
        <w:t>«Статья 26. Компетенция Совета депутатов сельского поселения «</w:t>
      </w:r>
      <w:proofErr w:type="spellStart"/>
      <w:r w:rsidR="00673B57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Pr="0039584A">
        <w:rPr>
          <w:rFonts w:ascii="Times New Roman" w:hAnsi="Times New Roman" w:cs="Times New Roman"/>
          <w:b/>
          <w:sz w:val="24"/>
          <w:szCs w:val="24"/>
        </w:rPr>
        <w:t>»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В исключительной компетенции Совета депутатов поселения находится: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принятие Устава поселения, внесение в него изменений и дополнений;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утверждение местного бюджета, и отчета о его исполнении;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принятие решения об удалении Главы поселения в отставку;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2. К компетенции Совета депутатов поселения также относится: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утверждение генерального плана поселения,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4) утверждения местных нормативов градостроительного проектирования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принятие местных программ использования и охраны земель;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принятие решения об обращении в суд;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принятие решения по протестам и представлениям прокурора на решения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принятие решения о назначении местного референдума;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назначение выборов депутатов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утверждение Регламента Совета депутатов, внесение в него изменений и дополнений;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утверждение сметы расходов на обеспечение деятельности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17) принятие решения о самороспуске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18) утверждение структуры Администрации поселения по представлению Главы поселения, возглавляющего Администрацию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</w:t>
      </w:r>
      <w:r w:rsidR="003A724A">
        <w:rPr>
          <w:rFonts w:ascii="Times New Roman" w:hAnsi="Times New Roman" w:cs="Times New Roman"/>
          <w:sz w:val="24"/>
          <w:szCs w:val="24"/>
        </w:rPr>
        <w:t>ской области, настоящим Уставом</w:t>
      </w:r>
      <w:r w:rsidRPr="0039584A">
        <w:rPr>
          <w:rFonts w:ascii="Times New Roman" w:hAnsi="Times New Roman" w:cs="Times New Roman"/>
          <w:sz w:val="24"/>
          <w:szCs w:val="24"/>
        </w:rPr>
        <w:t>»</w:t>
      </w:r>
      <w:r w:rsidR="003A724A">
        <w:rPr>
          <w:rFonts w:ascii="Times New Roman" w:hAnsi="Times New Roman" w:cs="Times New Roman"/>
          <w:sz w:val="24"/>
          <w:szCs w:val="24"/>
        </w:rPr>
        <w:t>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обнародования данного решения.</w:t>
      </w:r>
    </w:p>
    <w:p w:rsid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39584A" w:rsidRDefault="003A72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3A724A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4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3A724A" w:rsidRPr="003A724A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4A">
        <w:rPr>
          <w:rFonts w:ascii="Times New Roman" w:eastAsia="Times New Roman" w:hAnsi="Times New Roman" w:cs="Times New Roman"/>
          <w:sz w:val="24"/>
          <w:szCs w:val="24"/>
        </w:rPr>
        <w:t>сельское поселение  «</w:t>
      </w:r>
      <w:proofErr w:type="spellStart"/>
      <w:r w:rsidR="00673B57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Pr="003A724A">
        <w:rPr>
          <w:rFonts w:ascii="Times New Roman" w:eastAsia="Times New Roman" w:hAnsi="Times New Roman" w:cs="Times New Roman"/>
          <w:sz w:val="24"/>
          <w:szCs w:val="24"/>
        </w:rPr>
        <w:t xml:space="preserve">»      </w:t>
      </w:r>
    </w:p>
    <w:p w:rsidR="003A724A" w:rsidRPr="003A724A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4A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                  </w:t>
      </w:r>
      <w:r w:rsidR="00673B57">
        <w:rPr>
          <w:rFonts w:ascii="Times New Roman" w:eastAsia="Times New Roman" w:hAnsi="Times New Roman" w:cs="Times New Roman"/>
          <w:sz w:val="24"/>
          <w:szCs w:val="24"/>
        </w:rPr>
        <w:t>М.В. Белов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73B57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Pr="003958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73B57">
        <w:rPr>
          <w:rFonts w:ascii="Times New Roman" w:eastAsia="Times New Roman" w:hAnsi="Times New Roman" w:cs="Times New Roman"/>
          <w:sz w:val="24"/>
          <w:szCs w:val="24"/>
        </w:rPr>
        <w:t xml:space="preserve"> С.В. Артюхова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C5F" w:rsidRPr="0039584A" w:rsidRDefault="00FE1C5F">
      <w:pPr>
        <w:rPr>
          <w:rFonts w:ascii="Times New Roman" w:hAnsi="Times New Roman" w:cs="Times New Roman"/>
          <w:sz w:val="24"/>
          <w:szCs w:val="24"/>
        </w:rPr>
      </w:pPr>
    </w:p>
    <w:sectPr w:rsidR="00FE1C5F" w:rsidRPr="0039584A" w:rsidSect="003A724A">
      <w:foot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16" w:rsidRDefault="00BC7B16" w:rsidP="003A724A">
      <w:pPr>
        <w:spacing w:after="0" w:line="240" w:lineRule="auto"/>
      </w:pPr>
      <w:r>
        <w:separator/>
      </w:r>
    </w:p>
  </w:endnote>
  <w:endnote w:type="continuationSeparator" w:id="0">
    <w:p w:rsidR="00BC7B16" w:rsidRDefault="00BC7B16" w:rsidP="003A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69369"/>
    </w:sdtPr>
    <w:sdtContent>
      <w:p w:rsidR="003A724A" w:rsidRDefault="00F37294">
        <w:pPr>
          <w:pStyle w:val="a8"/>
          <w:jc w:val="right"/>
        </w:pPr>
        <w:r>
          <w:fldChar w:fldCharType="begin"/>
        </w:r>
        <w:r w:rsidR="003A724A">
          <w:instrText>PAGE   \* MERGEFORMAT</w:instrText>
        </w:r>
        <w:r>
          <w:fldChar w:fldCharType="separate"/>
        </w:r>
        <w:r w:rsidR="00515D18">
          <w:rPr>
            <w:noProof/>
          </w:rPr>
          <w:t>9</w:t>
        </w:r>
        <w:r>
          <w:fldChar w:fldCharType="end"/>
        </w:r>
      </w:p>
    </w:sdtContent>
  </w:sdt>
  <w:p w:rsidR="003A724A" w:rsidRDefault="003A72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16" w:rsidRDefault="00BC7B16" w:rsidP="003A724A">
      <w:pPr>
        <w:spacing w:after="0" w:line="240" w:lineRule="auto"/>
      </w:pPr>
      <w:r>
        <w:separator/>
      </w:r>
    </w:p>
  </w:footnote>
  <w:footnote w:type="continuationSeparator" w:id="0">
    <w:p w:rsidR="00BC7B16" w:rsidRDefault="00BC7B16" w:rsidP="003A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FAC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14A0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4612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479C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3B50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584A"/>
    <w:rsid w:val="00396374"/>
    <w:rsid w:val="00396560"/>
    <w:rsid w:val="003A028B"/>
    <w:rsid w:val="003A3CD2"/>
    <w:rsid w:val="003A413B"/>
    <w:rsid w:val="003A444F"/>
    <w:rsid w:val="003A493B"/>
    <w:rsid w:val="003A53BB"/>
    <w:rsid w:val="003A724A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0EB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211D"/>
    <w:rsid w:val="00483839"/>
    <w:rsid w:val="0048501C"/>
    <w:rsid w:val="00485F6F"/>
    <w:rsid w:val="00486B03"/>
    <w:rsid w:val="00486F82"/>
    <w:rsid w:val="00491A1B"/>
    <w:rsid w:val="004954E6"/>
    <w:rsid w:val="004A7B5F"/>
    <w:rsid w:val="004B3678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5D18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5352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2CC"/>
    <w:rsid w:val="00662DB4"/>
    <w:rsid w:val="006655C8"/>
    <w:rsid w:val="006679D5"/>
    <w:rsid w:val="0067390F"/>
    <w:rsid w:val="00673B57"/>
    <w:rsid w:val="0067476A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5974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5C54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03F"/>
    <w:rsid w:val="008A4E3A"/>
    <w:rsid w:val="008A6375"/>
    <w:rsid w:val="008A746E"/>
    <w:rsid w:val="008B1A70"/>
    <w:rsid w:val="008B26C7"/>
    <w:rsid w:val="008B3507"/>
    <w:rsid w:val="008B538B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442F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343A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2FAC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3DFB"/>
    <w:rsid w:val="00A47FA8"/>
    <w:rsid w:val="00A518F0"/>
    <w:rsid w:val="00A51DD4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05CF"/>
    <w:rsid w:val="00AC2057"/>
    <w:rsid w:val="00AC3778"/>
    <w:rsid w:val="00AC6739"/>
    <w:rsid w:val="00AD0350"/>
    <w:rsid w:val="00AD04E1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21EC"/>
    <w:rsid w:val="00B6363B"/>
    <w:rsid w:val="00B63AC8"/>
    <w:rsid w:val="00B656EC"/>
    <w:rsid w:val="00B659DB"/>
    <w:rsid w:val="00B679C2"/>
    <w:rsid w:val="00B71E97"/>
    <w:rsid w:val="00B72E2E"/>
    <w:rsid w:val="00B7362C"/>
    <w:rsid w:val="00B75EFA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C7B16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3B1E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172C4"/>
    <w:rsid w:val="00F30FF5"/>
    <w:rsid w:val="00F32A66"/>
    <w:rsid w:val="00F338B5"/>
    <w:rsid w:val="00F33E66"/>
    <w:rsid w:val="00F37294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147F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4315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84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9584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9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B45A38A920803034B2124577CC8EC260DBE24C637B5C9bCM" TargetMode="External"/><Relationship Id="rId13" Type="http://schemas.openxmlformats.org/officeDocument/2006/relationships/hyperlink" Target="consultantplus://offline/ref=603B21E1CAFBCD0DF5821B4AF94A368A36AAAA43A38B920803034B2124C5b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03B21E1CAFBCD0DF5821B4AF94A368A36AAAA43A382920803034B2124577CC8EC260DBE23CCb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3B21E1CAFBCD0DF5821B4AF94A368A36AAAA43A382920803034B2124577CC8EC260DBE27CCb2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3B21E1CAFBCD0DF5821B4AF94A368A36ADA84BA18C920803034B2124577CC8EC260DBE24C634BAC9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B21E1CAFBCD0DF5821B4AF94A368A36ADA845A083920803034B2124577CC8EC260DBDC2b6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3</cp:revision>
  <cp:lastPrinted>2018-12-20T09:35:00Z</cp:lastPrinted>
  <dcterms:created xsi:type="dcterms:W3CDTF">2018-12-19T06:23:00Z</dcterms:created>
  <dcterms:modified xsi:type="dcterms:W3CDTF">2018-12-20T09:53:00Z</dcterms:modified>
</cp:coreProperties>
</file>