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844CA" w:rsidRDefault="005A1754" w:rsidP="00272839">
      <w:pPr>
        <w:pageBreakBefore/>
        <w:suppressAutoHyphens/>
        <w:spacing w:before="5400" w:after="0"/>
        <w:jc w:val="center"/>
        <w:rPr>
          <w:rFonts w:ascii="Times New Roman" w:hAnsi="Times New Roman"/>
          <w:smallCaps/>
          <w:kern w:val="40"/>
          <w:sz w:val="28"/>
          <w:szCs w:val="28"/>
        </w:rPr>
      </w:pPr>
      <w:bookmarkStart w:id="0" w:name="_Toc417648244"/>
      <w:bookmarkStart w:id="1" w:name="_Toc417997006"/>
      <w:r>
        <w:rPr>
          <w:rFonts w:ascii="Times New Roman" w:hAnsi="Times New Roman"/>
          <w:smallCaps/>
          <w:kern w:val="48"/>
          <w:sz w:val="28"/>
          <w:szCs w:val="28"/>
        </w:rPr>
        <w:t>Внесение</w:t>
      </w:r>
      <w:r w:rsidR="0067452B">
        <w:rPr>
          <w:rFonts w:ascii="Times New Roman" w:hAnsi="Times New Roman"/>
          <w:smallCaps/>
          <w:kern w:val="48"/>
          <w:sz w:val="28"/>
          <w:szCs w:val="28"/>
        </w:rPr>
        <w:t xml:space="preserve"> </w:t>
      </w:r>
      <w:r w:rsidR="00B844CA" w:rsidRPr="00272839">
        <w:rPr>
          <w:rFonts w:ascii="Times New Roman" w:hAnsi="Times New Roman"/>
          <w:smallCaps/>
          <w:kern w:val="40"/>
          <w:sz w:val="28"/>
          <w:szCs w:val="28"/>
        </w:rPr>
        <w:t>изменений</w:t>
      </w:r>
      <w:r w:rsidR="00B844CA" w:rsidRPr="00B844CA">
        <w:rPr>
          <w:rFonts w:ascii="Times New Roman" w:hAnsi="Times New Roman"/>
          <w:smallCaps/>
          <w:kern w:val="48"/>
          <w:sz w:val="28"/>
          <w:szCs w:val="28"/>
        </w:rPr>
        <w:t xml:space="preserve"> в Генеральный</w:t>
      </w:r>
      <w:r w:rsidR="00E37FF7" w:rsidRPr="00E37FF7">
        <w:rPr>
          <w:rFonts w:ascii="Times New Roman" w:hAnsi="Times New Roman"/>
          <w:smallCaps/>
          <w:kern w:val="48"/>
          <w:sz w:val="28"/>
          <w:szCs w:val="28"/>
        </w:rPr>
        <w:t xml:space="preserve"> </w:t>
      </w:r>
      <w:r w:rsidR="00B844CA" w:rsidRPr="00B844CA">
        <w:rPr>
          <w:rFonts w:ascii="Times New Roman" w:hAnsi="Times New Roman"/>
          <w:smallCaps/>
          <w:kern w:val="48"/>
          <w:sz w:val="28"/>
          <w:szCs w:val="28"/>
        </w:rPr>
        <w:t xml:space="preserve"> план </w:t>
      </w:r>
      <w:r w:rsidR="00E37FF7" w:rsidRPr="00E37FF7">
        <w:rPr>
          <w:rFonts w:ascii="Times New Roman" w:hAnsi="Times New Roman"/>
          <w:smallCaps/>
          <w:kern w:val="48"/>
          <w:sz w:val="28"/>
          <w:szCs w:val="28"/>
        </w:rPr>
        <w:t xml:space="preserve"> </w:t>
      </w:r>
      <w:r w:rsidR="00B844CA" w:rsidRPr="00B844CA">
        <w:rPr>
          <w:rFonts w:ascii="Times New Roman" w:hAnsi="Times New Roman"/>
          <w:smallCaps/>
          <w:kern w:val="48"/>
          <w:sz w:val="28"/>
          <w:szCs w:val="28"/>
        </w:rPr>
        <w:t>м</w:t>
      </w:r>
      <w:r w:rsidR="00B844CA" w:rsidRPr="00B844CA">
        <w:rPr>
          <w:rFonts w:ascii="Times New Roman" w:hAnsi="Times New Roman"/>
          <w:smallCaps/>
          <w:kern w:val="40"/>
          <w:sz w:val="28"/>
          <w:szCs w:val="28"/>
        </w:rPr>
        <w:t>униципального</w:t>
      </w:r>
      <w:r w:rsidR="00B844CA">
        <w:rPr>
          <w:rFonts w:ascii="Times New Roman" w:hAnsi="Times New Roman"/>
          <w:smallCaps/>
          <w:kern w:val="40"/>
          <w:sz w:val="28"/>
          <w:szCs w:val="28"/>
        </w:rPr>
        <w:t> </w:t>
      </w:r>
      <w:r w:rsidR="00B844CA" w:rsidRPr="00B844CA">
        <w:rPr>
          <w:rFonts w:ascii="Times New Roman" w:hAnsi="Times New Roman"/>
          <w:smallCaps/>
          <w:kern w:val="40"/>
          <w:sz w:val="28"/>
          <w:szCs w:val="28"/>
        </w:rPr>
        <w:t xml:space="preserve">образования </w:t>
      </w:r>
      <w:r w:rsidR="001452C3">
        <w:rPr>
          <w:rFonts w:ascii="Times New Roman" w:hAnsi="Times New Roman"/>
          <w:smallCaps/>
          <w:kern w:val="40"/>
          <w:sz w:val="28"/>
          <w:szCs w:val="28"/>
        </w:rPr>
        <w:t>сельское поселение «Хорошево»</w:t>
      </w:r>
      <w:r w:rsidR="00B844CA" w:rsidRPr="00B844CA">
        <w:rPr>
          <w:rFonts w:ascii="Times New Roman" w:hAnsi="Times New Roman"/>
          <w:smallCaps/>
          <w:kern w:val="40"/>
          <w:sz w:val="28"/>
          <w:szCs w:val="28"/>
        </w:rPr>
        <w:t xml:space="preserve"> </w:t>
      </w:r>
      <w:r w:rsidR="001452C3">
        <w:rPr>
          <w:rFonts w:ascii="Times New Roman" w:hAnsi="Times New Roman"/>
          <w:smallCaps/>
          <w:kern w:val="40"/>
          <w:sz w:val="28"/>
          <w:szCs w:val="28"/>
        </w:rPr>
        <w:t>Ржевского</w:t>
      </w:r>
      <w:r w:rsidR="00B844CA" w:rsidRPr="00B844CA">
        <w:rPr>
          <w:rFonts w:ascii="Times New Roman" w:hAnsi="Times New Roman"/>
          <w:smallCaps/>
          <w:kern w:val="40"/>
          <w:sz w:val="28"/>
          <w:szCs w:val="28"/>
        </w:rPr>
        <w:t xml:space="preserve"> района Тверской области</w:t>
      </w:r>
    </w:p>
    <w:p w:rsidR="0005595B" w:rsidRPr="00624993" w:rsidRDefault="00624993" w:rsidP="00DD10BA">
      <w:pPr>
        <w:spacing w:before="240"/>
        <w:jc w:val="center"/>
        <w:rPr>
          <w:rFonts w:ascii="Times New Roman" w:hAnsi="Times New Roman"/>
          <w:kern w:val="40"/>
          <w:sz w:val="28"/>
          <w:szCs w:val="28"/>
        </w:rPr>
      </w:pPr>
      <w:r w:rsidRPr="00624993">
        <w:rPr>
          <w:rFonts w:ascii="Times New Roman" w:hAnsi="Times New Roman"/>
          <w:kern w:val="40"/>
          <w:sz w:val="28"/>
          <w:szCs w:val="28"/>
        </w:rPr>
        <w:t xml:space="preserve">Внесение изменений </w:t>
      </w:r>
      <w:r w:rsidR="007644CF" w:rsidRPr="00624993">
        <w:rPr>
          <w:rFonts w:ascii="Times New Roman" w:hAnsi="Times New Roman"/>
          <w:kern w:val="40"/>
          <w:sz w:val="28"/>
          <w:szCs w:val="28"/>
        </w:rPr>
        <w:t xml:space="preserve">в </w:t>
      </w:r>
      <w:r w:rsidR="007644CF">
        <w:rPr>
          <w:rFonts w:ascii="Times New Roman" w:hAnsi="Times New Roman"/>
          <w:kern w:val="40"/>
          <w:sz w:val="28"/>
          <w:szCs w:val="28"/>
        </w:rPr>
        <w:t>обосновывающие материалы</w:t>
      </w:r>
    </w:p>
    <w:p w:rsidR="00CD1563" w:rsidRDefault="007F33F2" w:rsidP="00DD10BA">
      <w:pPr>
        <w:spacing w:before="7200"/>
        <w:jc w:val="center"/>
        <w:rPr>
          <w:rFonts w:ascii="Times New Roman" w:hAnsi="Times New Roman"/>
          <w:sz w:val="28"/>
          <w:szCs w:val="28"/>
        </w:rPr>
        <w:sectPr w:rsidR="00CD1563" w:rsidSect="00DB54E2">
          <w:headerReference w:type="default" r:id="rId8"/>
          <w:footerReference w:type="default" r:id="rId9"/>
          <w:headerReference w:type="first" r:id="rId10"/>
          <w:pgSz w:w="11906" w:h="16838"/>
          <w:pgMar w:top="1134" w:right="850" w:bottom="1134" w:left="1701" w:header="708" w:footer="708" w:gutter="0"/>
          <w:cols w:space="708"/>
          <w:titlePg/>
          <w:docGrid w:linePitch="360"/>
        </w:sectPr>
      </w:pPr>
      <w:r>
        <w:rPr>
          <w:rFonts w:ascii="Times New Roman" w:hAnsi="Times New Roman"/>
          <w:sz w:val="28"/>
          <w:szCs w:val="28"/>
        </w:rPr>
        <w:t>Тверь, 201</w:t>
      </w:r>
      <w:r w:rsidR="00D50CC3" w:rsidRPr="00983389">
        <w:rPr>
          <w:rFonts w:ascii="Times New Roman" w:hAnsi="Times New Roman"/>
          <w:sz w:val="28"/>
          <w:szCs w:val="28"/>
        </w:rPr>
        <w:t>7</w:t>
      </w:r>
      <w:r w:rsidR="00B844CA" w:rsidRPr="00B844CA">
        <w:rPr>
          <w:rFonts w:ascii="Times New Roman" w:hAnsi="Times New Roman"/>
          <w:sz w:val="28"/>
          <w:szCs w:val="28"/>
        </w:rPr>
        <w:t xml:space="preserve"> год</w:t>
      </w:r>
    </w:p>
    <w:p w:rsidR="00983389" w:rsidRPr="002057FF" w:rsidRDefault="005A1754" w:rsidP="00983389">
      <w:pPr>
        <w:pageBreakBefore/>
        <w:suppressAutoHyphens/>
        <w:spacing w:before="3960" w:after="0"/>
        <w:jc w:val="center"/>
        <w:rPr>
          <w:rFonts w:ascii="Times New Roman" w:hAnsi="Times New Roman"/>
          <w:smallCaps/>
          <w:kern w:val="40"/>
          <w:sz w:val="28"/>
          <w:szCs w:val="28"/>
        </w:rPr>
      </w:pPr>
      <w:r>
        <w:rPr>
          <w:rFonts w:ascii="Times New Roman" w:hAnsi="Times New Roman"/>
          <w:smallCaps/>
          <w:kern w:val="48"/>
          <w:sz w:val="28"/>
          <w:szCs w:val="28"/>
        </w:rPr>
        <w:lastRenderedPageBreak/>
        <w:t xml:space="preserve">Внесение </w:t>
      </w:r>
      <w:r w:rsidR="0067452B">
        <w:rPr>
          <w:rFonts w:ascii="Times New Roman" w:hAnsi="Times New Roman"/>
          <w:smallCaps/>
          <w:kern w:val="48"/>
          <w:sz w:val="28"/>
          <w:szCs w:val="28"/>
        </w:rPr>
        <w:t xml:space="preserve"> </w:t>
      </w:r>
      <w:r w:rsidR="00FD0CB3" w:rsidRPr="002057FF">
        <w:rPr>
          <w:rFonts w:ascii="Times New Roman" w:hAnsi="Times New Roman"/>
          <w:smallCaps/>
          <w:kern w:val="48"/>
          <w:sz w:val="28"/>
          <w:szCs w:val="28"/>
        </w:rPr>
        <w:t>изменений в Генеральный план м</w:t>
      </w:r>
      <w:r w:rsidR="00FD0CB3" w:rsidRPr="002057FF">
        <w:rPr>
          <w:rFonts w:ascii="Times New Roman" w:hAnsi="Times New Roman"/>
          <w:smallCaps/>
          <w:kern w:val="40"/>
          <w:sz w:val="28"/>
          <w:szCs w:val="28"/>
        </w:rPr>
        <w:t xml:space="preserve">униципального образования </w:t>
      </w:r>
      <w:r w:rsidR="001452C3">
        <w:rPr>
          <w:rFonts w:ascii="Times New Roman" w:hAnsi="Times New Roman"/>
          <w:smallCaps/>
          <w:kern w:val="40"/>
          <w:sz w:val="28"/>
          <w:szCs w:val="28"/>
        </w:rPr>
        <w:t>сельское поселение «Хорошево»</w:t>
      </w:r>
      <w:r w:rsidR="00FD0CB3" w:rsidRPr="002057FF">
        <w:rPr>
          <w:rFonts w:ascii="Times New Roman" w:hAnsi="Times New Roman"/>
          <w:smallCaps/>
          <w:kern w:val="40"/>
          <w:sz w:val="28"/>
          <w:szCs w:val="28"/>
        </w:rPr>
        <w:t xml:space="preserve"> </w:t>
      </w:r>
      <w:r w:rsidR="001452C3">
        <w:rPr>
          <w:rFonts w:ascii="Times New Roman" w:hAnsi="Times New Roman"/>
          <w:smallCaps/>
          <w:kern w:val="40"/>
          <w:sz w:val="28"/>
          <w:szCs w:val="28"/>
        </w:rPr>
        <w:t>Ржевского</w:t>
      </w:r>
      <w:r w:rsidR="00FD0CB3" w:rsidRPr="002057FF">
        <w:rPr>
          <w:rFonts w:ascii="Times New Roman" w:hAnsi="Times New Roman"/>
          <w:smallCaps/>
          <w:kern w:val="40"/>
          <w:sz w:val="28"/>
          <w:szCs w:val="28"/>
        </w:rPr>
        <w:t xml:space="preserve"> района Тверской области</w:t>
      </w:r>
      <w:r w:rsidR="00CB74DE" w:rsidRPr="002057FF">
        <w:rPr>
          <w:rFonts w:ascii="Times New Roman" w:hAnsi="Times New Roman"/>
          <w:kern w:val="40"/>
          <w:sz w:val="28"/>
          <w:szCs w:val="28"/>
        </w:rPr>
        <w:t xml:space="preserve"> </w:t>
      </w:r>
      <w:r w:rsidR="0032528C">
        <w:rPr>
          <w:rFonts w:ascii="Times New Roman" w:hAnsi="Times New Roman"/>
          <w:kern w:val="40"/>
          <w:sz w:val="28"/>
          <w:szCs w:val="28"/>
        </w:rPr>
        <w:br/>
      </w:r>
      <w:bookmarkStart w:id="2" w:name="_GoBack"/>
      <w:bookmarkEnd w:id="2"/>
      <w:r w:rsidR="00CB74DE" w:rsidRPr="002057FF">
        <w:rPr>
          <w:rFonts w:ascii="Times New Roman" w:hAnsi="Times New Roman"/>
          <w:kern w:val="40"/>
          <w:sz w:val="28"/>
          <w:szCs w:val="28"/>
        </w:rPr>
        <w:t>Внесение изменений в обосновывающие материалы</w:t>
      </w:r>
    </w:p>
    <w:tbl>
      <w:tblPr>
        <w:tblpPr w:leftFromText="180" w:rightFromText="180" w:vertAnchor="page" w:horzAnchor="margin" w:tblpY="7291"/>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682"/>
        <w:gridCol w:w="3805"/>
        <w:gridCol w:w="3084"/>
      </w:tblGrid>
      <w:tr w:rsidR="0032528C" w:rsidRPr="004754A5" w:rsidTr="0032528C">
        <w:tc>
          <w:tcPr>
            <w:tcW w:w="5000" w:type="pct"/>
            <w:gridSpan w:val="3"/>
            <w:tcBorders>
              <w:top w:val="single" w:sz="4" w:space="0" w:color="auto"/>
              <w:left w:val="single" w:sz="4" w:space="0" w:color="auto"/>
              <w:bottom w:val="single" w:sz="4" w:space="0" w:color="auto"/>
              <w:right w:val="single" w:sz="4" w:space="0" w:color="auto"/>
            </w:tcBorders>
            <w:hideMark/>
          </w:tcPr>
          <w:p w:rsidR="0032528C" w:rsidRPr="004754A5" w:rsidRDefault="0032528C" w:rsidP="0032528C">
            <w:pPr>
              <w:jc w:val="center"/>
              <w:rPr>
                <w:rFonts w:ascii="Times New Roman" w:hAnsi="Times New Roman"/>
                <w:kern w:val="2"/>
                <w:sz w:val="28"/>
                <w:szCs w:val="28"/>
              </w:rPr>
            </w:pPr>
            <w:r w:rsidRPr="004754A5">
              <w:rPr>
                <w:rFonts w:ascii="Times New Roman" w:hAnsi="Times New Roman"/>
                <w:sz w:val="28"/>
                <w:szCs w:val="28"/>
              </w:rPr>
              <w:t>ООО «Тверское Кадастровое Бюро»</w:t>
            </w:r>
          </w:p>
        </w:tc>
      </w:tr>
      <w:tr w:rsidR="0032528C" w:rsidRPr="004754A5" w:rsidTr="0032528C">
        <w:trPr>
          <w:trHeight w:val="567"/>
        </w:trPr>
        <w:tc>
          <w:tcPr>
            <w:tcW w:w="1401" w:type="pct"/>
            <w:tcBorders>
              <w:top w:val="single" w:sz="4" w:space="0" w:color="auto"/>
              <w:left w:val="single" w:sz="4" w:space="0" w:color="auto"/>
              <w:bottom w:val="single" w:sz="4" w:space="0" w:color="auto"/>
              <w:right w:val="single" w:sz="4" w:space="0" w:color="auto"/>
            </w:tcBorders>
            <w:vAlign w:val="center"/>
            <w:hideMark/>
          </w:tcPr>
          <w:p w:rsidR="0032528C" w:rsidRPr="004754A5" w:rsidRDefault="0032528C" w:rsidP="0032528C">
            <w:pPr>
              <w:jc w:val="center"/>
              <w:rPr>
                <w:rFonts w:ascii="Times New Roman" w:hAnsi="Times New Roman"/>
                <w:kern w:val="2"/>
                <w:sz w:val="28"/>
                <w:szCs w:val="28"/>
              </w:rPr>
            </w:pPr>
            <w:r w:rsidRPr="004754A5">
              <w:rPr>
                <w:rFonts w:ascii="Times New Roman" w:hAnsi="Times New Roman"/>
                <w:sz w:val="28"/>
                <w:szCs w:val="28"/>
              </w:rPr>
              <w:t>Директор</w:t>
            </w:r>
          </w:p>
        </w:tc>
        <w:tc>
          <w:tcPr>
            <w:tcW w:w="1988" w:type="pct"/>
            <w:tcBorders>
              <w:top w:val="single" w:sz="4" w:space="0" w:color="auto"/>
              <w:left w:val="single" w:sz="4" w:space="0" w:color="auto"/>
              <w:bottom w:val="single" w:sz="4" w:space="0" w:color="auto"/>
              <w:right w:val="single" w:sz="4" w:space="0" w:color="auto"/>
            </w:tcBorders>
            <w:vAlign w:val="center"/>
          </w:tcPr>
          <w:p w:rsidR="0032528C" w:rsidRPr="004754A5" w:rsidRDefault="0032528C" w:rsidP="0032528C">
            <w:pPr>
              <w:jc w:val="center"/>
              <w:rPr>
                <w:rFonts w:ascii="Times New Roman" w:hAnsi="Times New Roman"/>
                <w:kern w:val="2"/>
                <w:sz w:val="28"/>
                <w:szCs w:val="28"/>
              </w:rPr>
            </w:pPr>
          </w:p>
        </w:tc>
        <w:tc>
          <w:tcPr>
            <w:tcW w:w="1611" w:type="pct"/>
            <w:tcBorders>
              <w:top w:val="single" w:sz="4" w:space="0" w:color="auto"/>
              <w:left w:val="single" w:sz="4" w:space="0" w:color="auto"/>
              <w:bottom w:val="single" w:sz="4" w:space="0" w:color="auto"/>
              <w:right w:val="single" w:sz="4" w:space="0" w:color="auto"/>
            </w:tcBorders>
            <w:vAlign w:val="center"/>
            <w:hideMark/>
          </w:tcPr>
          <w:p w:rsidR="0032528C" w:rsidRPr="004754A5" w:rsidRDefault="0032528C" w:rsidP="0032528C">
            <w:pPr>
              <w:jc w:val="center"/>
              <w:rPr>
                <w:rFonts w:ascii="Times New Roman" w:hAnsi="Times New Roman"/>
                <w:kern w:val="2"/>
                <w:sz w:val="28"/>
                <w:szCs w:val="28"/>
              </w:rPr>
            </w:pPr>
            <w:r w:rsidRPr="004754A5">
              <w:rPr>
                <w:rFonts w:ascii="Times New Roman" w:hAnsi="Times New Roman"/>
                <w:sz w:val="28"/>
                <w:szCs w:val="28"/>
              </w:rPr>
              <w:t>И.Л. Журавлев</w:t>
            </w:r>
          </w:p>
        </w:tc>
      </w:tr>
      <w:tr w:rsidR="0032528C" w:rsidRPr="004754A5" w:rsidTr="0032528C">
        <w:trPr>
          <w:trHeight w:val="567"/>
        </w:trPr>
        <w:tc>
          <w:tcPr>
            <w:tcW w:w="1401" w:type="pct"/>
            <w:tcBorders>
              <w:top w:val="single" w:sz="4" w:space="0" w:color="auto"/>
              <w:left w:val="single" w:sz="4" w:space="0" w:color="auto"/>
              <w:bottom w:val="single" w:sz="4" w:space="0" w:color="auto"/>
              <w:right w:val="single" w:sz="4" w:space="0" w:color="auto"/>
            </w:tcBorders>
            <w:vAlign w:val="center"/>
            <w:hideMark/>
          </w:tcPr>
          <w:p w:rsidR="0032528C" w:rsidRPr="004754A5" w:rsidRDefault="0032528C" w:rsidP="0032528C">
            <w:pPr>
              <w:jc w:val="center"/>
              <w:rPr>
                <w:rFonts w:ascii="Times New Roman" w:hAnsi="Times New Roman"/>
                <w:kern w:val="2"/>
                <w:sz w:val="28"/>
                <w:szCs w:val="28"/>
              </w:rPr>
            </w:pPr>
            <w:r w:rsidRPr="004754A5">
              <w:rPr>
                <w:rFonts w:ascii="Times New Roman" w:hAnsi="Times New Roman"/>
                <w:sz w:val="28"/>
                <w:szCs w:val="28"/>
              </w:rPr>
              <w:t>Главный инженер</w:t>
            </w:r>
          </w:p>
        </w:tc>
        <w:tc>
          <w:tcPr>
            <w:tcW w:w="1988" w:type="pct"/>
            <w:tcBorders>
              <w:top w:val="single" w:sz="4" w:space="0" w:color="auto"/>
              <w:left w:val="single" w:sz="4" w:space="0" w:color="auto"/>
              <w:bottom w:val="single" w:sz="4" w:space="0" w:color="auto"/>
              <w:right w:val="single" w:sz="4" w:space="0" w:color="auto"/>
            </w:tcBorders>
            <w:vAlign w:val="center"/>
          </w:tcPr>
          <w:p w:rsidR="0032528C" w:rsidRPr="004754A5" w:rsidRDefault="0032528C" w:rsidP="0032528C">
            <w:pPr>
              <w:jc w:val="center"/>
              <w:rPr>
                <w:rFonts w:ascii="Times New Roman" w:hAnsi="Times New Roman"/>
                <w:kern w:val="2"/>
                <w:sz w:val="28"/>
                <w:szCs w:val="28"/>
              </w:rPr>
            </w:pPr>
          </w:p>
        </w:tc>
        <w:tc>
          <w:tcPr>
            <w:tcW w:w="1611" w:type="pct"/>
            <w:tcBorders>
              <w:top w:val="single" w:sz="4" w:space="0" w:color="auto"/>
              <w:left w:val="single" w:sz="4" w:space="0" w:color="auto"/>
              <w:bottom w:val="single" w:sz="4" w:space="0" w:color="auto"/>
              <w:right w:val="single" w:sz="4" w:space="0" w:color="auto"/>
            </w:tcBorders>
            <w:vAlign w:val="center"/>
            <w:hideMark/>
          </w:tcPr>
          <w:p w:rsidR="0032528C" w:rsidRPr="004754A5" w:rsidRDefault="0032528C" w:rsidP="0032528C">
            <w:pPr>
              <w:jc w:val="center"/>
              <w:rPr>
                <w:rFonts w:ascii="Times New Roman" w:hAnsi="Times New Roman"/>
                <w:kern w:val="2"/>
                <w:sz w:val="28"/>
                <w:szCs w:val="28"/>
              </w:rPr>
            </w:pPr>
            <w:r w:rsidRPr="004754A5">
              <w:rPr>
                <w:rFonts w:ascii="Times New Roman" w:hAnsi="Times New Roman"/>
                <w:sz w:val="28"/>
                <w:szCs w:val="28"/>
              </w:rPr>
              <w:t>Е.Л. Журавлева</w:t>
            </w:r>
          </w:p>
        </w:tc>
      </w:tr>
    </w:tbl>
    <w:p w:rsidR="007825C6" w:rsidRDefault="007825C6" w:rsidP="00FD0CB3">
      <w:pPr>
        <w:spacing w:before="360"/>
        <w:jc w:val="center"/>
        <w:rPr>
          <w:rFonts w:ascii="Times New Roman" w:hAnsi="Times New Roman"/>
          <w:sz w:val="28"/>
          <w:szCs w:val="28"/>
        </w:rPr>
      </w:pPr>
    </w:p>
    <w:p w:rsidR="007825C6" w:rsidRDefault="007825C6" w:rsidP="00FD0CB3">
      <w:pPr>
        <w:spacing w:before="360"/>
        <w:jc w:val="center"/>
        <w:rPr>
          <w:rFonts w:ascii="Times New Roman" w:hAnsi="Times New Roman"/>
          <w:sz w:val="28"/>
          <w:szCs w:val="28"/>
        </w:rPr>
      </w:pPr>
    </w:p>
    <w:p w:rsidR="007825C6" w:rsidRDefault="007825C6" w:rsidP="00FD0CB3">
      <w:pPr>
        <w:spacing w:before="360"/>
        <w:jc w:val="center"/>
        <w:rPr>
          <w:rFonts w:ascii="Times New Roman" w:hAnsi="Times New Roman"/>
          <w:sz w:val="28"/>
          <w:szCs w:val="28"/>
        </w:rPr>
      </w:pPr>
    </w:p>
    <w:p w:rsidR="007825C6" w:rsidRDefault="007825C6" w:rsidP="00FD0CB3">
      <w:pPr>
        <w:spacing w:before="360"/>
        <w:jc w:val="center"/>
        <w:rPr>
          <w:rFonts w:ascii="Times New Roman" w:hAnsi="Times New Roman"/>
          <w:sz w:val="28"/>
          <w:szCs w:val="28"/>
        </w:rPr>
      </w:pPr>
    </w:p>
    <w:p w:rsidR="007825C6" w:rsidRDefault="007825C6" w:rsidP="00FD0CB3">
      <w:pPr>
        <w:spacing w:before="360"/>
        <w:jc w:val="center"/>
        <w:rPr>
          <w:rFonts w:ascii="Times New Roman" w:hAnsi="Times New Roman"/>
          <w:sz w:val="28"/>
          <w:szCs w:val="28"/>
        </w:rPr>
      </w:pPr>
    </w:p>
    <w:p w:rsidR="007825C6" w:rsidRDefault="007825C6" w:rsidP="00FD0CB3">
      <w:pPr>
        <w:spacing w:before="360"/>
        <w:jc w:val="center"/>
        <w:rPr>
          <w:rFonts w:ascii="Times New Roman" w:hAnsi="Times New Roman"/>
          <w:sz w:val="28"/>
          <w:szCs w:val="28"/>
        </w:rPr>
      </w:pPr>
    </w:p>
    <w:p w:rsidR="007825C6" w:rsidRDefault="007825C6" w:rsidP="00FD0CB3">
      <w:pPr>
        <w:spacing w:before="360"/>
        <w:jc w:val="center"/>
        <w:rPr>
          <w:rFonts w:ascii="Times New Roman" w:hAnsi="Times New Roman"/>
          <w:sz w:val="28"/>
          <w:szCs w:val="28"/>
        </w:rPr>
      </w:pPr>
    </w:p>
    <w:p w:rsidR="007825C6" w:rsidRDefault="007825C6" w:rsidP="00FD0CB3">
      <w:pPr>
        <w:spacing w:before="360"/>
        <w:jc w:val="center"/>
        <w:rPr>
          <w:rFonts w:ascii="Times New Roman" w:hAnsi="Times New Roman"/>
          <w:sz w:val="28"/>
          <w:szCs w:val="28"/>
        </w:rPr>
      </w:pPr>
    </w:p>
    <w:p w:rsidR="00CD1563" w:rsidRDefault="007F33F2" w:rsidP="00FD0CB3">
      <w:pPr>
        <w:spacing w:before="360"/>
        <w:jc w:val="center"/>
        <w:rPr>
          <w:rFonts w:ascii="Times New Roman" w:hAnsi="Times New Roman"/>
          <w:sz w:val="28"/>
          <w:szCs w:val="28"/>
        </w:rPr>
        <w:sectPr w:rsidR="00CD1563" w:rsidSect="00CD1563">
          <w:pgSz w:w="11906" w:h="16838"/>
          <w:pgMar w:top="1134" w:right="850" w:bottom="1134" w:left="1701" w:header="708" w:footer="708" w:gutter="0"/>
          <w:cols w:space="708"/>
          <w:docGrid w:linePitch="360"/>
        </w:sectPr>
      </w:pPr>
      <w:r>
        <w:rPr>
          <w:rFonts w:ascii="Times New Roman" w:hAnsi="Times New Roman"/>
          <w:sz w:val="28"/>
          <w:szCs w:val="28"/>
        </w:rPr>
        <w:t>Тверь, 201</w:t>
      </w:r>
      <w:r w:rsidR="00D50CC3">
        <w:rPr>
          <w:rFonts w:ascii="Times New Roman" w:hAnsi="Times New Roman"/>
          <w:sz w:val="28"/>
          <w:szCs w:val="28"/>
          <w:lang w:val="en-US"/>
        </w:rPr>
        <w:t>7</w:t>
      </w:r>
      <w:r w:rsidR="00FD0CB3" w:rsidRPr="00B844CA">
        <w:rPr>
          <w:rFonts w:ascii="Times New Roman" w:hAnsi="Times New Roman"/>
          <w:sz w:val="28"/>
          <w:szCs w:val="28"/>
        </w:rPr>
        <w:t xml:space="preserve"> год</w:t>
      </w:r>
    </w:p>
    <w:p w:rsidR="00B239C5" w:rsidRPr="00B239C5" w:rsidRDefault="00B239C5" w:rsidP="00B239C5">
      <w:pPr>
        <w:keepNext/>
        <w:keepLines/>
        <w:pageBreakBefore/>
        <w:spacing w:after="120" w:line="360" w:lineRule="auto"/>
        <w:rPr>
          <w:rFonts w:ascii="Times New Roman" w:hAnsi="Times New Roman"/>
          <w:b/>
          <w:caps/>
          <w:sz w:val="28"/>
          <w:szCs w:val="28"/>
        </w:rPr>
      </w:pPr>
      <w:r w:rsidRPr="00B239C5">
        <w:rPr>
          <w:rFonts w:ascii="Times New Roman" w:hAnsi="Times New Roman"/>
          <w:b/>
          <w:sz w:val="28"/>
          <w:szCs w:val="28"/>
        </w:rPr>
        <w:lastRenderedPageBreak/>
        <w:t>Содержание</w:t>
      </w:r>
    </w:p>
    <w:p w:rsidR="00347914" w:rsidRDefault="008D62A5">
      <w:pPr>
        <w:pStyle w:val="12"/>
        <w:rPr>
          <w:rFonts w:asciiTheme="minorHAnsi" w:eastAsiaTheme="minorEastAsia" w:hAnsiTheme="minorHAnsi" w:cstheme="minorBidi"/>
          <w:noProof/>
          <w:sz w:val="22"/>
        </w:rPr>
      </w:pPr>
      <w:r w:rsidRPr="004754A5">
        <w:rPr>
          <w:sz w:val="22"/>
        </w:rPr>
        <w:fldChar w:fldCharType="begin"/>
      </w:r>
      <w:r w:rsidR="00F8705B" w:rsidRPr="007F4003">
        <w:rPr>
          <w:sz w:val="22"/>
        </w:rPr>
        <w:instrText xml:space="preserve"> TOC \o "1-3" \h \z \u </w:instrText>
      </w:r>
      <w:r w:rsidRPr="004754A5">
        <w:rPr>
          <w:sz w:val="22"/>
        </w:rPr>
        <w:fldChar w:fldCharType="separate"/>
      </w:r>
      <w:hyperlink w:anchor="_Toc524446435" w:history="1">
        <w:r w:rsidR="00347914" w:rsidRPr="008965EA">
          <w:rPr>
            <w:rStyle w:val="a5"/>
            <w:noProof/>
          </w:rPr>
          <w:t>Введение</w:t>
        </w:r>
        <w:r w:rsidR="00347914">
          <w:rPr>
            <w:noProof/>
            <w:webHidden/>
          </w:rPr>
          <w:tab/>
        </w:r>
        <w:r w:rsidR="00347914">
          <w:rPr>
            <w:noProof/>
            <w:webHidden/>
          </w:rPr>
          <w:fldChar w:fldCharType="begin"/>
        </w:r>
        <w:r w:rsidR="00347914">
          <w:rPr>
            <w:noProof/>
            <w:webHidden/>
          </w:rPr>
          <w:instrText xml:space="preserve"> PAGEREF _Toc524446435 \h </w:instrText>
        </w:r>
        <w:r w:rsidR="00347914">
          <w:rPr>
            <w:noProof/>
            <w:webHidden/>
          </w:rPr>
        </w:r>
        <w:r w:rsidR="00347914">
          <w:rPr>
            <w:noProof/>
            <w:webHidden/>
          </w:rPr>
          <w:fldChar w:fldCharType="separate"/>
        </w:r>
        <w:r w:rsidR="00347914">
          <w:rPr>
            <w:noProof/>
            <w:webHidden/>
          </w:rPr>
          <w:t>4</w:t>
        </w:r>
        <w:r w:rsidR="00347914">
          <w:rPr>
            <w:noProof/>
            <w:webHidden/>
          </w:rPr>
          <w:fldChar w:fldCharType="end"/>
        </w:r>
      </w:hyperlink>
    </w:p>
    <w:p w:rsidR="00347914" w:rsidRDefault="00347914">
      <w:pPr>
        <w:pStyle w:val="12"/>
        <w:rPr>
          <w:rFonts w:asciiTheme="minorHAnsi" w:eastAsiaTheme="minorEastAsia" w:hAnsiTheme="minorHAnsi" w:cstheme="minorBidi"/>
          <w:noProof/>
          <w:sz w:val="22"/>
        </w:rPr>
      </w:pPr>
      <w:hyperlink w:anchor="_Toc524446436" w:history="1">
        <w:r w:rsidRPr="008965EA">
          <w:rPr>
            <w:rStyle w:val="a5"/>
            <w:noProof/>
          </w:rPr>
          <w:t>Внесение изменений в структуру, состав объектов и содержание генерального плана</w:t>
        </w:r>
        <w:r>
          <w:rPr>
            <w:noProof/>
            <w:webHidden/>
          </w:rPr>
          <w:tab/>
        </w:r>
        <w:r>
          <w:rPr>
            <w:noProof/>
            <w:webHidden/>
          </w:rPr>
          <w:fldChar w:fldCharType="begin"/>
        </w:r>
        <w:r>
          <w:rPr>
            <w:noProof/>
            <w:webHidden/>
          </w:rPr>
          <w:instrText xml:space="preserve"> PAGEREF _Toc524446436 \h </w:instrText>
        </w:r>
        <w:r>
          <w:rPr>
            <w:noProof/>
            <w:webHidden/>
          </w:rPr>
        </w:r>
        <w:r>
          <w:rPr>
            <w:noProof/>
            <w:webHidden/>
          </w:rPr>
          <w:fldChar w:fldCharType="separate"/>
        </w:r>
        <w:r>
          <w:rPr>
            <w:noProof/>
            <w:webHidden/>
          </w:rPr>
          <w:t>6</w:t>
        </w:r>
        <w:r>
          <w:rPr>
            <w:noProof/>
            <w:webHidden/>
          </w:rPr>
          <w:fldChar w:fldCharType="end"/>
        </w:r>
      </w:hyperlink>
    </w:p>
    <w:p w:rsidR="00347914" w:rsidRDefault="00347914">
      <w:pPr>
        <w:pStyle w:val="12"/>
        <w:rPr>
          <w:rFonts w:asciiTheme="minorHAnsi" w:eastAsiaTheme="minorEastAsia" w:hAnsiTheme="minorHAnsi" w:cstheme="minorBidi"/>
          <w:noProof/>
          <w:sz w:val="22"/>
        </w:rPr>
      </w:pPr>
      <w:hyperlink w:anchor="_Toc524446437" w:history="1">
        <w:r w:rsidRPr="008965EA">
          <w:rPr>
            <w:rStyle w:val="a5"/>
            <w:noProof/>
          </w:rPr>
          <w:t>Исправление ошибок, недочетов и неточностей, выявленных в утвержденном генеральном плане</w:t>
        </w:r>
        <w:r>
          <w:rPr>
            <w:noProof/>
            <w:webHidden/>
          </w:rPr>
          <w:tab/>
        </w:r>
        <w:r>
          <w:rPr>
            <w:noProof/>
            <w:webHidden/>
          </w:rPr>
          <w:fldChar w:fldCharType="begin"/>
        </w:r>
        <w:r>
          <w:rPr>
            <w:noProof/>
            <w:webHidden/>
          </w:rPr>
          <w:instrText xml:space="preserve"> PAGEREF _Toc524446437 \h </w:instrText>
        </w:r>
        <w:r>
          <w:rPr>
            <w:noProof/>
            <w:webHidden/>
          </w:rPr>
        </w:r>
        <w:r>
          <w:rPr>
            <w:noProof/>
            <w:webHidden/>
          </w:rPr>
          <w:fldChar w:fldCharType="separate"/>
        </w:r>
        <w:r>
          <w:rPr>
            <w:noProof/>
            <w:webHidden/>
          </w:rPr>
          <w:t>8</w:t>
        </w:r>
        <w:r>
          <w:rPr>
            <w:noProof/>
            <w:webHidden/>
          </w:rPr>
          <w:fldChar w:fldCharType="end"/>
        </w:r>
      </w:hyperlink>
    </w:p>
    <w:p w:rsidR="00347914" w:rsidRDefault="00347914">
      <w:pPr>
        <w:pStyle w:val="31"/>
        <w:tabs>
          <w:tab w:val="right" w:leader="dot" w:pos="9345"/>
        </w:tabs>
        <w:rPr>
          <w:rFonts w:asciiTheme="minorHAnsi" w:eastAsiaTheme="minorEastAsia" w:hAnsiTheme="minorHAnsi" w:cstheme="minorBidi"/>
          <w:noProof/>
        </w:rPr>
      </w:pPr>
      <w:hyperlink w:anchor="_Toc524446438" w:history="1">
        <w:r w:rsidRPr="008965EA">
          <w:rPr>
            <w:rStyle w:val="a5"/>
            <w:rFonts w:ascii="Times New Roman" w:hAnsi="Times New Roman"/>
            <w:i/>
            <w:noProof/>
          </w:rPr>
          <w:t>1. Общие исправления в соответствии с актуальными нормативно-правовыми актами</w:t>
        </w:r>
        <w:r>
          <w:rPr>
            <w:noProof/>
            <w:webHidden/>
          </w:rPr>
          <w:tab/>
        </w:r>
        <w:r>
          <w:rPr>
            <w:noProof/>
            <w:webHidden/>
          </w:rPr>
          <w:fldChar w:fldCharType="begin"/>
        </w:r>
        <w:r>
          <w:rPr>
            <w:noProof/>
            <w:webHidden/>
          </w:rPr>
          <w:instrText xml:space="preserve"> PAGEREF _Toc524446438 \h </w:instrText>
        </w:r>
        <w:r>
          <w:rPr>
            <w:noProof/>
            <w:webHidden/>
          </w:rPr>
        </w:r>
        <w:r>
          <w:rPr>
            <w:noProof/>
            <w:webHidden/>
          </w:rPr>
          <w:fldChar w:fldCharType="separate"/>
        </w:r>
        <w:r>
          <w:rPr>
            <w:noProof/>
            <w:webHidden/>
          </w:rPr>
          <w:t>8</w:t>
        </w:r>
        <w:r>
          <w:rPr>
            <w:noProof/>
            <w:webHidden/>
          </w:rPr>
          <w:fldChar w:fldCharType="end"/>
        </w:r>
      </w:hyperlink>
    </w:p>
    <w:p w:rsidR="00347914" w:rsidRDefault="00347914">
      <w:pPr>
        <w:pStyle w:val="31"/>
        <w:tabs>
          <w:tab w:val="right" w:leader="dot" w:pos="9345"/>
        </w:tabs>
        <w:rPr>
          <w:rFonts w:asciiTheme="minorHAnsi" w:eastAsiaTheme="minorEastAsia" w:hAnsiTheme="minorHAnsi" w:cstheme="minorBidi"/>
          <w:noProof/>
        </w:rPr>
      </w:pPr>
      <w:hyperlink w:anchor="_Toc524446439" w:history="1">
        <w:r w:rsidRPr="008965EA">
          <w:rPr>
            <w:rStyle w:val="a5"/>
            <w:rFonts w:ascii="Times New Roman" w:hAnsi="Times New Roman"/>
            <w:i/>
            <w:noProof/>
          </w:rPr>
          <w:t>2. Проверка границ населенных пунктов</w:t>
        </w:r>
        <w:r>
          <w:rPr>
            <w:noProof/>
            <w:webHidden/>
          </w:rPr>
          <w:tab/>
        </w:r>
        <w:r>
          <w:rPr>
            <w:noProof/>
            <w:webHidden/>
          </w:rPr>
          <w:fldChar w:fldCharType="begin"/>
        </w:r>
        <w:r>
          <w:rPr>
            <w:noProof/>
            <w:webHidden/>
          </w:rPr>
          <w:instrText xml:space="preserve"> PAGEREF _Toc524446439 \h </w:instrText>
        </w:r>
        <w:r>
          <w:rPr>
            <w:noProof/>
            <w:webHidden/>
          </w:rPr>
        </w:r>
        <w:r>
          <w:rPr>
            <w:noProof/>
            <w:webHidden/>
          </w:rPr>
          <w:fldChar w:fldCharType="separate"/>
        </w:r>
        <w:r>
          <w:rPr>
            <w:noProof/>
            <w:webHidden/>
          </w:rPr>
          <w:t>9</w:t>
        </w:r>
        <w:r>
          <w:rPr>
            <w:noProof/>
            <w:webHidden/>
          </w:rPr>
          <w:fldChar w:fldCharType="end"/>
        </w:r>
      </w:hyperlink>
    </w:p>
    <w:p w:rsidR="00347914" w:rsidRDefault="00347914">
      <w:pPr>
        <w:pStyle w:val="31"/>
        <w:tabs>
          <w:tab w:val="right" w:leader="dot" w:pos="9345"/>
        </w:tabs>
        <w:rPr>
          <w:rFonts w:asciiTheme="minorHAnsi" w:eastAsiaTheme="minorEastAsia" w:hAnsiTheme="minorHAnsi" w:cstheme="minorBidi"/>
          <w:noProof/>
        </w:rPr>
      </w:pPr>
      <w:hyperlink w:anchor="_Toc524446440" w:history="1">
        <w:r w:rsidRPr="008965EA">
          <w:rPr>
            <w:rStyle w:val="a5"/>
            <w:rFonts w:ascii="Times New Roman" w:hAnsi="Times New Roman"/>
            <w:i/>
            <w:noProof/>
          </w:rPr>
          <w:t>3. Объекты капитального строительства внешнего автомобильного транспорта</w:t>
        </w:r>
        <w:r>
          <w:rPr>
            <w:noProof/>
            <w:webHidden/>
          </w:rPr>
          <w:tab/>
        </w:r>
        <w:r>
          <w:rPr>
            <w:noProof/>
            <w:webHidden/>
          </w:rPr>
          <w:fldChar w:fldCharType="begin"/>
        </w:r>
        <w:r>
          <w:rPr>
            <w:noProof/>
            <w:webHidden/>
          </w:rPr>
          <w:instrText xml:space="preserve"> PAGEREF _Toc524446440 \h </w:instrText>
        </w:r>
        <w:r>
          <w:rPr>
            <w:noProof/>
            <w:webHidden/>
          </w:rPr>
        </w:r>
        <w:r>
          <w:rPr>
            <w:noProof/>
            <w:webHidden/>
          </w:rPr>
          <w:fldChar w:fldCharType="separate"/>
        </w:r>
        <w:r>
          <w:rPr>
            <w:noProof/>
            <w:webHidden/>
          </w:rPr>
          <w:t>9</w:t>
        </w:r>
        <w:r>
          <w:rPr>
            <w:noProof/>
            <w:webHidden/>
          </w:rPr>
          <w:fldChar w:fldCharType="end"/>
        </w:r>
      </w:hyperlink>
    </w:p>
    <w:p w:rsidR="00347914" w:rsidRDefault="00347914">
      <w:pPr>
        <w:pStyle w:val="31"/>
        <w:tabs>
          <w:tab w:val="right" w:leader="dot" w:pos="9345"/>
        </w:tabs>
        <w:rPr>
          <w:rFonts w:asciiTheme="minorHAnsi" w:eastAsiaTheme="minorEastAsia" w:hAnsiTheme="minorHAnsi" w:cstheme="minorBidi"/>
          <w:noProof/>
        </w:rPr>
      </w:pPr>
      <w:hyperlink w:anchor="_Toc524446441" w:history="1">
        <w:r w:rsidRPr="008965EA">
          <w:rPr>
            <w:rStyle w:val="a5"/>
            <w:rFonts w:ascii="Times New Roman" w:hAnsi="Times New Roman"/>
            <w:i/>
            <w:noProof/>
          </w:rPr>
          <w:t>4. Объекты местного значения в области электро-, тепло-, газо- и водоснабжения населения, водоотведения.</w:t>
        </w:r>
        <w:r>
          <w:rPr>
            <w:noProof/>
            <w:webHidden/>
          </w:rPr>
          <w:tab/>
        </w:r>
        <w:r>
          <w:rPr>
            <w:noProof/>
            <w:webHidden/>
          </w:rPr>
          <w:fldChar w:fldCharType="begin"/>
        </w:r>
        <w:r>
          <w:rPr>
            <w:noProof/>
            <w:webHidden/>
          </w:rPr>
          <w:instrText xml:space="preserve"> PAGEREF _Toc524446441 \h </w:instrText>
        </w:r>
        <w:r>
          <w:rPr>
            <w:noProof/>
            <w:webHidden/>
          </w:rPr>
        </w:r>
        <w:r>
          <w:rPr>
            <w:noProof/>
            <w:webHidden/>
          </w:rPr>
          <w:fldChar w:fldCharType="separate"/>
        </w:r>
        <w:r>
          <w:rPr>
            <w:noProof/>
            <w:webHidden/>
          </w:rPr>
          <w:t>10</w:t>
        </w:r>
        <w:r>
          <w:rPr>
            <w:noProof/>
            <w:webHidden/>
          </w:rPr>
          <w:fldChar w:fldCharType="end"/>
        </w:r>
      </w:hyperlink>
    </w:p>
    <w:p w:rsidR="00347914" w:rsidRDefault="00347914">
      <w:pPr>
        <w:pStyle w:val="31"/>
        <w:tabs>
          <w:tab w:val="right" w:leader="dot" w:pos="9345"/>
        </w:tabs>
        <w:rPr>
          <w:rFonts w:asciiTheme="minorHAnsi" w:eastAsiaTheme="minorEastAsia" w:hAnsiTheme="minorHAnsi" w:cstheme="minorBidi"/>
          <w:noProof/>
        </w:rPr>
      </w:pPr>
      <w:hyperlink w:anchor="_Toc524446442" w:history="1">
        <w:r w:rsidRPr="008965EA">
          <w:rPr>
            <w:rStyle w:val="a5"/>
            <w:rFonts w:ascii="Times New Roman" w:hAnsi="Times New Roman"/>
            <w:i/>
            <w:noProof/>
          </w:rPr>
          <w:t>5. Объекты капитального строительства (ОКС)</w:t>
        </w:r>
        <w:r>
          <w:rPr>
            <w:noProof/>
            <w:webHidden/>
          </w:rPr>
          <w:tab/>
        </w:r>
        <w:r>
          <w:rPr>
            <w:noProof/>
            <w:webHidden/>
          </w:rPr>
          <w:fldChar w:fldCharType="begin"/>
        </w:r>
        <w:r>
          <w:rPr>
            <w:noProof/>
            <w:webHidden/>
          </w:rPr>
          <w:instrText xml:space="preserve"> PAGEREF _Toc524446442 \h </w:instrText>
        </w:r>
        <w:r>
          <w:rPr>
            <w:noProof/>
            <w:webHidden/>
          </w:rPr>
        </w:r>
        <w:r>
          <w:rPr>
            <w:noProof/>
            <w:webHidden/>
          </w:rPr>
          <w:fldChar w:fldCharType="separate"/>
        </w:r>
        <w:r>
          <w:rPr>
            <w:noProof/>
            <w:webHidden/>
          </w:rPr>
          <w:t>12</w:t>
        </w:r>
        <w:r>
          <w:rPr>
            <w:noProof/>
            <w:webHidden/>
          </w:rPr>
          <w:fldChar w:fldCharType="end"/>
        </w:r>
      </w:hyperlink>
    </w:p>
    <w:p w:rsidR="00347914" w:rsidRDefault="00347914">
      <w:pPr>
        <w:pStyle w:val="31"/>
        <w:tabs>
          <w:tab w:val="right" w:leader="dot" w:pos="9345"/>
        </w:tabs>
        <w:rPr>
          <w:rFonts w:asciiTheme="minorHAnsi" w:eastAsiaTheme="minorEastAsia" w:hAnsiTheme="minorHAnsi" w:cstheme="minorBidi"/>
          <w:noProof/>
        </w:rPr>
      </w:pPr>
      <w:hyperlink w:anchor="_Toc524446443" w:history="1">
        <w:r w:rsidRPr="008965EA">
          <w:rPr>
            <w:rStyle w:val="a5"/>
            <w:rFonts w:ascii="Times New Roman" w:hAnsi="Times New Roman"/>
            <w:i/>
            <w:noProof/>
          </w:rPr>
          <w:t>6. Функциональные зоны</w:t>
        </w:r>
        <w:r>
          <w:rPr>
            <w:noProof/>
            <w:webHidden/>
          </w:rPr>
          <w:tab/>
        </w:r>
        <w:r>
          <w:rPr>
            <w:noProof/>
            <w:webHidden/>
          </w:rPr>
          <w:fldChar w:fldCharType="begin"/>
        </w:r>
        <w:r>
          <w:rPr>
            <w:noProof/>
            <w:webHidden/>
          </w:rPr>
          <w:instrText xml:space="preserve"> PAGEREF _Toc524446443 \h </w:instrText>
        </w:r>
        <w:r>
          <w:rPr>
            <w:noProof/>
            <w:webHidden/>
          </w:rPr>
        </w:r>
        <w:r>
          <w:rPr>
            <w:noProof/>
            <w:webHidden/>
          </w:rPr>
          <w:fldChar w:fldCharType="separate"/>
        </w:r>
        <w:r>
          <w:rPr>
            <w:noProof/>
            <w:webHidden/>
          </w:rPr>
          <w:t>12</w:t>
        </w:r>
        <w:r>
          <w:rPr>
            <w:noProof/>
            <w:webHidden/>
          </w:rPr>
          <w:fldChar w:fldCharType="end"/>
        </w:r>
      </w:hyperlink>
    </w:p>
    <w:p w:rsidR="00347914" w:rsidRDefault="00347914">
      <w:pPr>
        <w:pStyle w:val="12"/>
        <w:rPr>
          <w:rFonts w:asciiTheme="minorHAnsi" w:eastAsiaTheme="minorEastAsia" w:hAnsiTheme="minorHAnsi" w:cstheme="minorBidi"/>
          <w:noProof/>
          <w:sz w:val="22"/>
        </w:rPr>
      </w:pPr>
      <w:hyperlink w:anchor="_Toc524446444" w:history="1">
        <w:r w:rsidRPr="008965EA">
          <w:rPr>
            <w:rStyle w:val="a5"/>
            <w:noProof/>
          </w:rPr>
          <w:t>Определение возможных направлений развития  территории</w:t>
        </w:r>
        <w:r>
          <w:rPr>
            <w:noProof/>
            <w:webHidden/>
          </w:rPr>
          <w:tab/>
        </w:r>
        <w:r>
          <w:rPr>
            <w:noProof/>
            <w:webHidden/>
          </w:rPr>
          <w:fldChar w:fldCharType="begin"/>
        </w:r>
        <w:r>
          <w:rPr>
            <w:noProof/>
            <w:webHidden/>
          </w:rPr>
          <w:instrText xml:space="preserve"> PAGEREF _Toc524446444 \h </w:instrText>
        </w:r>
        <w:r>
          <w:rPr>
            <w:noProof/>
            <w:webHidden/>
          </w:rPr>
        </w:r>
        <w:r>
          <w:rPr>
            <w:noProof/>
            <w:webHidden/>
          </w:rPr>
          <w:fldChar w:fldCharType="separate"/>
        </w:r>
        <w:r>
          <w:rPr>
            <w:noProof/>
            <w:webHidden/>
          </w:rPr>
          <w:t>14</w:t>
        </w:r>
        <w:r>
          <w:rPr>
            <w:noProof/>
            <w:webHidden/>
          </w:rPr>
          <w:fldChar w:fldCharType="end"/>
        </w:r>
      </w:hyperlink>
    </w:p>
    <w:p w:rsidR="00347914" w:rsidRDefault="00347914">
      <w:pPr>
        <w:pStyle w:val="21"/>
        <w:tabs>
          <w:tab w:val="right" w:leader="dot" w:pos="9345"/>
        </w:tabs>
        <w:rPr>
          <w:rFonts w:asciiTheme="minorHAnsi" w:eastAsiaTheme="minorEastAsia" w:hAnsiTheme="minorHAnsi" w:cstheme="minorBidi"/>
          <w:noProof/>
          <w:sz w:val="22"/>
        </w:rPr>
      </w:pPr>
      <w:hyperlink w:anchor="_Toc524446445" w:history="1">
        <w:r w:rsidRPr="008965EA">
          <w:rPr>
            <w:rStyle w:val="a5"/>
            <w:noProof/>
          </w:rPr>
          <w:t>Планы и программы комплексного социально-экономического развития муниципального образования, для реализации которых осуществляется создание объектов местного значения поселения</w:t>
        </w:r>
        <w:r>
          <w:rPr>
            <w:noProof/>
            <w:webHidden/>
          </w:rPr>
          <w:tab/>
        </w:r>
        <w:r>
          <w:rPr>
            <w:noProof/>
            <w:webHidden/>
          </w:rPr>
          <w:fldChar w:fldCharType="begin"/>
        </w:r>
        <w:r>
          <w:rPr>
            <w:noProof/>
            <w:webHidden/>
          </w:rPr>
          <w:instrText xml:space="preserve"> PAGEREF _Toc524446445 \h </w:instrText>
        </w:r>
        <w:r>
          <w:rPr>
            <w:noProof/>
            <w:webHidden/>
          </w:rPr>
        </w:r>
        <w:r>
          <w:rPr>
            <w:noProof/>
            <w:webHidden/>
          </w:rPr>
          <w:fldChar w:fldCharType="separate"/>
        </w:r>
        <w:r>
          <w:rPr>
            <w:noProof/>
            <w:webHidden/>
          </w:rPr>
          <w:t>14</w:t>
        </w:r>
        <w:r>
          <w:rPr>
            <w:noProof/>
            <w:webHidden/>
          </w:rPr>
          <w:fldChar w:fldCharType="end"/>
        </w:r>
      </w:hyperlink>
    </w:p>
    <w:p w:rsidR="00347914" w:rsidRDefault="00347914">
      <w:pPr>
        <w:pStyle w:val="21"/>
        <w:tabs>
          <w:tab w:val="right" w:leader="dot" w:pos="9345"/>
        </w:tabs>
        <w:rPr>
          <w:rFonts w:asciiTheme="minorHAnsi" w:eastAsiaTheme="minorEastAsia" w:hAnsiTheme="minorHAnsi" w:cstheme="minorBidi"/>
          <w:noProof/>
          <w:sz w:val="22"/>
        </w:rPr>
      </w:pPr>
      <w:hyperlink w:anchor="_Toc524446446" w:history="1">
        <w:r w:rsidRPr="008965EA">
          <w:rPr>
            <w:rStyle w:val="a5"/>
            <w:noProof/>
          </w:rPr>
          <w:t>Сведения о планируемых объектах федерального, регионального, местного значения утвержденные документом территориального планирования муниципального района</w:t>
        </w:r>
        <w:r>
          <w:rPr>
            <w:noProof/>
            <w:webHidden/>
          </w:rPr>
          <w:tab/>
        </w:r>
        <w:r>
          <w:rPr>
            <w:noProof/>
            <w:webHidden/>
          </w:rPr>
          <w:fldChar w:fldCharType="begin"/>
        </w:r>
        <w:r>
          <w:rPr>
            <w:noProof/>
            <w:webHidden/>
          </w:rPr>
          <w:instrText xml:space="preserve"> PAGEREF _Toc524446446 \h </w:instrText>
        </w:r>
        <w:r>
          <w:rPr>
            <w:noProof/>
            <w:webHidden/>
          </w:rPr>
        </w:r>
        <w:r>
          <w:rPr>
            <w:noProof/>
            <w:webHidden/>
          </w:rPr>
          <w:fldChar w:fldCharType="separate"/>
        </w:r>
        <w:r>
          <w:rPr>
            <w:noProof/>
            <w:webHidden/>
          </w:rPr>
          <w:t>15</w:t>
        </w:r>
        <w:r>
          <w:rPr>
            <w:noProof/>
            <w:webHidden/>
          </w:rPr>
          <w:fldChar w:fldCharType="end"/>
        </w:r>
      </w:hyperlink>
    </w:p>
    <w:p w:rsidR="00347914" w:rsidRDefault="00347914">
      <w:pPr>
        <w:pStyle w:val="12"/>
        <w:rPr>
          <w:rFonts w:asciiTheme="minorHAnsi" w:eastAsiaTheme="minorEastAsia" w:hAnsiTheme="minorHAnsi" w:cstheme="minorBidi"/>
          <w:noProof/>
          <w:sz w:val="22"/>
        </w:rPr>
      </w:pPr>
      <w:hyperlink w:anchor="_Toc524446447" w:history="1">
        <w:r w:rsidRPr="008965EA">
          <w:rPr>
            <w:rStyle w:val="a5"/>
            <w:noProof/>
          </w:rPr>
          <w:t>Обоснование создания новых объектов местного значения и изменения функциональных зон</w:t>
        </w:r>
        <w:r>
          <w:rPr>
            <w:noProof/>
            <w:webHidden/>
          </w:rPr>
          <w:tab/>
        </w:r>
        <w:r>
          <w:rPr>
            <w:noProof/>
            <w:webHidden/>
          </w:rPr>
          <w:fldChar w:fldCharType="begin"/>
        </w:r>
        <w:r>
          <w:rPr>
            <w:noProof/>
            <w:webHidden/>
          </w:rPr>
          <w:instrText xml:space="preserve"> PAGEREF _Toc524446447 \h </w:instrText>
        </w:r>
        <w:r>
          <w:rPr>
            <w:noProof/>
            <w:webHidden/>
          </w:rPr>
        </w:r>
        <w:r>
          <w:rPr>
            <w:noProof/>
            <w:webHidden/>
          </w:rPr>
          <w:fldChar w:fldCharType="separate"/>
        </w:r>
        <w:r>
          <w:rPr>
            <w:noProof/>
            <w:webHidden/>
          </w:rPr>
          <w:t>17</w:t>
        </w:r>
        <w:r>
          <w:rPr>
            <w:noProof/>
            <w:webHidden/>
          </w:rPr>
          <w:fldChar w:fldCharType="end"/>
        </w:r>
      </w:hyperlink>
    </w:p>
    <w:p w:rsidR="00347914" w:rsidRDefault="00347914">
      <w:pPr>
        <w:pStyle w:val="21"/>
        <w:tabs>
          <w:tab w:val="right" w:leader="dot" w:pos="9345"/>
        </w:tabs>
        <w:rPr>
          <w:rFonts w:asciiTheme="minorHAnsi" w:eastAsiaTheme="minorEastAsia" w:hAnsiTheme="minorHAnsi" w:cstheme="minorBidi"/>
          <w:noProof/>
          <w:sz w:val="22"/>
        </w:rPr>
      </w:pPr>
      <w:hyperlink w:anchor="_Toc524446448" w:history="1">
        <w:r w:rsidRPr="008965EA">
          <w:rPr>
            <w:rStyle w:val="a5"/>
            <w:noProof/>
          </w:rPr>
          <w:t>Территориальные ограничения градостроительной деятельности</w:t>
        </w:r>
        <w:r>
          <w:rPr>
            <w:noProof/>
            <w:webHidden/>
          </w:rPr>
          <w:tab/>
        </w:r>
        <w:r>
          <w:rPr>
            <w:noProof/>
            <w:webHidden/>
          </w:rPr>
          <w:fldChar w:fldCharType="begin"/>
        </w:r>
        <w:r>
          <w:rPr>
            <w:noProof/>
            <w:webHidden/>
          </w:rPr>
          <w:instrText xml:space="preserve"> PAGEREF _Toc524446448 \h </w:instrText>
        </w:r>
        <w:r>
          <w:rPr>
            <w:noProof/>
            <w:webHidden/>
          </w:rPr>
        </w:r>
        <w:r>
          <w:rPr>
            <w:noProof/>
            <w:webHidden/>
          </w:rPr>
          <w:fldChar w:fldCharType="separate"/>
        </w:r>
        <w:r>
          <w:rPr>
            <w:noProof/>
            <w:webHidden/>
          </w:rPr>
          <w:t>18</w:t>
        </w:r>
        <w:r>
          <w:rPr>
            <w:noProof/>
            <w:webHidden/>
          </w:rPr>
          <w:fldChar w:fldCharType="end"/>
        </w:r>
      </w:hyperlink>
    </w:p>
    <w:p w:rsidR="00347914" w:rsidRDefault="00347914">
      <w:pPr>
        <w:pStyle w:val="12"/>
        <w:rPr>
          <w:rFonts w:asciiTheme="minorHAnsi" w:eastAsiaTheme="minorEastAsia" w:hAnsiTheme="minorHAnsi" w:cstheme="minorBidi"/>
          <w:noProof/>
          <w:sz w:val="22"/>
        </w:rPr>
      </w:pPr>
      <w:hyperlink w:anchor="_Toc524446449" w:history="1">
        <w:r w:rsidRPr="008965EA">
          <w:rPr>
            <w:rStyle w:val="a5"/>
            <w:noProof/>
          </w:rPr>
          <w:t>Приложение 1. Перечень земельных участков, которые включаются в земли населенных пунктов  МО сельского поселения «Хорошево»</w:t>
        </w:r>
        <w:r>
          <w:rPr>
            <w:noProof/>
            <w:webHidden/>
          </w:rPr>
          <w:tab/>
        </w:r>
        <w:r>
          <w:rPr>
            <w:noProof/>
            <w:webHidden/>
          </w:rPr>
          <w:fldChar w:fldCharType="begin"/>
        </w:r>
        <w:r>
          <w:rPr>
            <w:noProof/>
            <w:webHidden/>
          </w:rPr>
          <w:instrText xml:space="preserve"> PAGEREF _Toc524446449 \h </w:instrText>
        </w:r>
        <w:r>
          <w:rPr>
            <w:noProof/>
            <w:webHidden/>
          </w:rPr>
        </w:r>
        <w:r>
          <w:rPr>
            <w:noProof/>
            <w:webHidden/>
          </w:rPr>
          <w:fldChar w:fldCharType="separate"/>
        </w:r>
        <w:r>
          <w:rPr>
            <w:noProof/>
            <w:webHidden/>
          </w:rPr>
          <w:t>36</w:t>
        </w:r>
        <w:r>
          <w:rPr>
            <w:noProof/>
            <w:webHidden/>
          </w:rPr>
          <w:fldChar w:fldCharType="end"/>
        </w:r>
      </w:hyperlink>
    </w:p>
    <w:p w:rsidR="00347914" w:rsidRDefault="00347914">
      <w:pPr>
        <w:pStyle w:val="12"/>
        <w:rPr>
          <w:rFonts w:asciiTheme="minorHAnsi" w:eastAsiaTheme="minorEastAsia" w:hAnsiTheme="minorHAnsi" w:cstheme="minorBidi"/>
          <w:noProof/>
          <w:sz w:val="22"/>
        </w:rPr>
      </w:pPr>
      <w:hyperlink w:anchor="_Toc524446450" w:history="1">
        <w:r w:rsidRPr="008965EA">
          <w:rPr>
            <w:rStyle w:val="a5"/>
            <w:noProof/>
          </w:rPr>
          <w:t>Приложение 2. Перечень земельных участков, которые включаются в земли промышленности сельского поселения «Хорошево»</w:t>
        </w:r>
        <w:r>
          <w:rPr>
            <w:noProof/>
            <w:webHidden/>
          </w:rPr>
          <w:tab/>
        </w:r>
        <w:r>
          <w:rPr>
            <w:noProof/>
            <w:webHidden/>
          </w:rPr>
          <w:fldChar w:fldCharType="begin"/>
        </w:r>
        <w:r>
          <w:rPr>
            <w:noProof/>
            <w:webHidden/>
          </w:rPr>
          <w:instrText xml:space="preserve"> PAGEREF _Toc524446450 \h </w:instrText>
        </w:r>
        <w:r>
          <w:rPr>
            <w:noProof/>
            <w:webHidden/>
          </w:rPr>
        </w:r>
        <w:r>
          <w:rPr>
            <w:noProof/>
            <w:webHidden/>
          </w:rPr>
          <w:fldChar w:fldCharType="separate"/>
        </w:r>
        <w:r>
          <w:rPr>
            <w:noProof/>
            <w:webHidden/>
          </w:rPr>
          <w:t>37</w:t>
        </w:r>
        <w:r>
          <w:rPr>
            <w:noProof/>
            <w:webHidden/>
          </w:rPr>
          <w:fldChar w:fldCharType="end"/>
        </w:r>
      </w:hyperlink>
    </w:p>
    <w:p w:rsidR="00347914" w:rsidRDefault="00347914">
      <w:pPr>
        <w:pStyle w:val="12"/>
        <w:rPr>
          <w:rFonts w:asciiTheme="minorHAnsi" w:eastAsiaTheme="minorEastAsia" w:hAnsiTheme="minorHAnsi" w:cstheme="minorBidi"/>
          <w:noProof/>
          <w:sz w:val="22"/>
        </w:rPr>
      </w:pPr>
      <w:hyperlink w:anchor="_Toc524446451" w:history="1">
        <w:r w:rsidRPr="008965EA">
          <w:rPr>
            <w:rStyle w:val="a5"/>
            <w:noProof/>
          </w:rPr>
          <w:t>Приложение 3. Постановление о внесение изменений в Генеральный план</w:t>
        </w:r>
        <w:r>
          <w:rPr>
            <w:noProof/>
            <w:webHidden/>
          </w:rPr>
          <w:tab/>
        </w:r>
        <w:r>
          <w:rPr>
            <w:noProof/>
            <w:webHidden/>
          </w:rPr>
          <w:fldChar w:fldCharType="begin"/>
        </w:r>
        <w:r>
          <w:rPr>
            <w:noProof/>
            <w:webHidden/>
          </w:rPr>
          <w:instrText xml:space="preserve"> PAGEREF _Toc524446451 \h </w:instrText>
        </w:r>
        <w:r>
          <w:rPr>
            <w:noProof/>
            <w:webHidden/>
          </w:rPr>
        </w:r>
        <w:r>
          <w:rPr>
            <w:noProof/>
            <w:webHidden/>
          </w:rPr>
          <w:fldChar w:fldCharType="separate"/>
        </w:r>
        <w:r>
          <w:rPr>
            <w:noProof/>
            <w:webHidden/>
          </w:rPr>
          <w:t>38</w:t>
        </w:r>
        <w:r>
          <w:rPr>
            <w:noProof/>
            <w:webHidden/>
          </w:rPr>
          <w:fldChar w:fldCharType="end"/>
        </w:r>
      </w:hyperlink>
    </w:p>
    <w:p w:rsidR="00347914" w:rsidRDefault="00347914">
      <w:pPr>
        <w:pStyle w:val="12"/>
        <w:rPr>
          <w:rFonts w:asciiTheme="minorHAnsi" w:eastAsiaTheme="minorEastAsia" w:hAnsiTheme="minorHAnsi" w:cstheme="minorBidi"/>
          <w:noProof/>
          <w:sz w:val="22"/>
        </w:rPr>
      </w:pPr>
      <w:hyperlink w:anchor="_Toc524446452" w:history="1">
        <w:r w:rsidRPr="008965EA">
          <w:rPr>
            <w:rStyle w:val="a5"/>
            <w:noProof/>
          </w:rPr>
          <w:t>Приложение 4</w:t>
        </w:r>
        <w:r w:rsidRPr="008965EA">
          <w:rPr>
            <w:rStyle w:val="a5"/>
            <w:noProof/>
            <w:lang w:val="en-US"/>
          </w:rPr>
          <w:t>.</w:t>
        </w:r>
        <w:r w:rsidRPr="008965EA">
          <w:rPr>
            <w:rStyle w:val="a5"/>
            <w:noProof/>
          </w:rPr>
          <w:t xml:space="preserve"> Проектная документация</w:t>
        </w:r>
        <w:r>
          <w:rPr>
            <w:noProof/>
            <w:webHidden/>
          </w:rPr>
          <w:tab/>
        </w:r>
        <w:r>
          <w:rPr>
            <w:noProof/>
            <w:webHidden/>
          </w:rPr>
          <w:fldChar w:fldCharType="begin"/>
        </w:r>
        <w:r>
          <w:rPr>
            <w:noProof/>
            <w:webHidden/>
          </w:rPr>
          <w:instrText xml:space="preserve"> PAGEREF _Toc524446452 \h </w:instrText>
        </w:r>
        <w:r>
          <w:rPr>
            <w:noProof/>
            <w:webHidden/>
          </w:rPr>
        </w:r>
        <w:r>
          <w:rPr>
            <w:noProof/>
            <w:webHidden/>
          </w:rPr>
          <w:fldChar w:fldCharType="separate"/>
        </w:r>
        <w:r>
          <w:rPr>
            <w:noProof/>
            <w:webHidden/>
          </w:rPr>
          <w:t>40</w:t>
        </w:r>
        <w:r>
          <w:rPr>
            <w:noProof/>
            <w:webHidden/>
          </w:rPr>
          <w:fldChar w:fldCharType="end"/>
        </w:r>
      </w:hyperlink>
    </w:p>
    <w:p w:rsidR="00347914" w:rsidRDefault="00347914">
      <w:pPr>
        <w:pStyle w:val="12"/>
        <w:rPr>
          <w:rFonts w:asciiTheme="minorHAnsi" w:eastAsiaTheme="minorEastAsia" w:hAnsiTheme="minorHAnsi" w:cstheme="minorBidi"/>
          <w:noProof/>
          <w:sz w:val="22"/>
        </w:rPr>
      </w:pPr>
      <w:hyperlink w:anchor="_Toc524446453" w:history="1">
        <w:r w:rsidRPr="008965EA">
          <w:rPr>
            <w:rStyle w:val="a5"/>
            <w:noProof/>
          </w:rPr>
          <w:t>Приложение 5</w:t>
        </w:r>
        <w:r w:rsidRPr="008965EA">
          <w:rPr>
            <w:rStyle w:val="a5"/>
            <w:noProof/>
            <w:lang w:val="en-US"/>
          </w:rPr>
          <w:t>.</w:t>
        </w:r>
        <w:r w:rsidRPr="008965EA">
          <w:rPr>
            <w:rStyle w:val="a5"/>
            <w:noProof/>
          </w:rPr>
          <w:t xml:space="preserve"> </w:t>
        </w:r>
        <w:r w:rsidRPr="008965EA">
          <w:rPr>
            <w:rStyle w:val="a5"/>
            <w:noProof/>
            <w:lang w:val="en-US"/>
          </w:rPr>
          <w:t>Кадастровый паспорт</w:t>
        </w:r>
        <w:r>
          <w:rPr>
            <w:noProof/>
            <w:webHidden/>
          </w:rPr>
          <w:tab/>
        </w:r>
        <w:r>
          <w:rPr>
            <w:noProof/>
            <w:webHidden/>
          </w:rPr>
          <w:fldChar w:fldCharType="begin"/>
        </w:r>
        <w:r>
          <w:rPr>
            <w:noProof/>
            <w:webHidden/>
          </w:rPr>
          <w:instrText xml:space="preserve"> PAGEREF _Toc524446453 \h </w:instrText>
        </w:r>
        <w:r>
          <w:rPr>
            <w:noProof/>
            <w:webHidden/>
          </w:rPr>
        </w:r>
        <w:r>
          <w:rPr>
            <w:noProof/>
            <w:webHidden/>
          </w:rPr>
          <w:fldChar w:fldCharType="separate"/>
        </w:r>
        <w:r>
          <w:rPr>
            <w:noProof/>
            <w:webHidden/>
          </w:rPr>
          <w:t>64</w:t>
        </w:r>
        <w:r>
          <w:rPr>
            <w:noProof/>
            <w:webHidden/>
          </w:rPr>
          <w:fldChar w:fldCharType="end"/>
        </w:r>
      </w:hyperlink>
    </w:p>
    <w:p w:rsidR="00347914" w:rsidRDefault="00347914">
      <w:pPr>
        <w:pStyle w:val="12"/>
        <w:rPr>
          <w:rFonts w:asciiTheme="minorHAnsi" w:eastAsiaTheme="minorEastAsia" w:hAnsiTheme="minorHAnsi" w:cstheme="minorBidi"/>
          <w:noProof/>
          <w:sz w:val="22"/>
        </w:rPr>
      </w:pPr>
      <w:hyperlink w:anchor="_Toc524446454" w:history="1">
        <w:r w:rsidRPr="008965EA">
          <w:rPr>
            <w:rStyle w:val="a5"/>
            <w:noProof/>
          </w:rPr>
          <w:t>Приложение 6.  Договор аренды</w:t>
        </w:r>
        <w:r>
          <w:rPr>
            <w:noProof/>
            <w:webHidden/>
          </w:rPr>
          <w:tab/>
        </w:r>
        <w:r>
          <w:rPr>
            <w:noProof/>
            <w:webHidden/>
          </w:rPr>
          <w:fldChar w:fldCharType="begin"/>
        </w:r>
        <w:r>
          <w:rPr>
            <w:noProof/>
            <w:webHidden/>
          </w:rPr>
          <w:instrText xml:space="preserve"> PAGEREF _Toc524446454 \h </w:instrText>
        </w:r>
        <w:r>
          <w:rPr>
            <w:noProof/>
            <w:webHidden/>
          </w:rPr>
        </w:r>
        <w:r>
          <w:rPr>
            <w:noProof/>
            <w:webHidden/>
          </w:rPr>
          <w:fldChar w:fldCharType="separate"/>
        </w:r>
        <w:r>
          <w:rPr>
            <w:noProof/>
            <w:webHidden/>
          </w:rPr>
          <w:t>70</w:t>
        </w:r>
        <w:r>
          <w:rPr>
            <w:noProof/>
            <w:webHidden/>
          </w:rPr>
          <w:fldChar w:fldCharType="end"/>
        </w:r>
      </w:hyperlink>
    </w:p>
    <w:p w:rsidR="00347914" w:rsidRDefault="00347914">
      <w:pPr>
        <w:pStyle w:val="12"/>
        <w:rPr>
          <w:rFonts w:asciiTheme="minorHAnsi" w:eastAsiaTheme="minorEastAsia" w:hAnsiTheme="minorHAnsi" w:cstheme="minorBidi"/>
          <w:noProof/>
          <w:sz w:val="22"/>
        </w:rPr>
      </w:pPr>
      <w:hyperlink w:anchor="_Toc524446455" w:history="1">
        <w:r w:rsidRPr="008965EA">
          <w:rPr>
            <w:rStyle w:val="a5"/>
            <w:noProof/>
          </w:rPr>
          <w:t>Приложение 7. Заявление о включении земельного участка</w:t>
        </w:r>
        <w:r>
          <w:rPr>
            <w:noProof/>
            <w:webHidden/>
          </w:rPr>
          <w:tab/>
        </w:r>
        <w:r>
          <w:rPr>
            <w:noProof/>
            <w:webHidden/>
          </w:rPr>
          <w:fldChar w:fldCharType="begin"/>
        </w:r>
        <w:r>
          <w:rPr>
            <w:noProof/>
            <w:webHidden/>
          </w:rPr>
          <w:instrText xml:space="preserve"> PAGEREF _Toc524446455 \h </w:instrText>
        </w:r>
        <w:r>
          <w:rPr>
            <w:noProof/>
            <w:webHidden/>
          </w:rPr>
        </w:r>
        <w:r>
          <w:rPr>
            <w:noProof/>
            <w:webHidden/>
          </w:rPr>
          <w:fldChar w:fldCharType="separate"/>
        </w:r>
        <w:r>
          <w:rPr>
            <w:noProof/>
            <w:webHidden/>
          </w:rPr>
          <w:t>80</w:t>
        </w:r>
        <w:r>
          <w:rPr>
            <w:noProof/>
            <w:webHidden/>
          </w:rPr>
          <w:fldChar w:fldCharType="end"/>
        </w:r>
      </w:hyperlink>
    </w:p>
    <w:p w:rsidR="00347914" w:rsidRDefault="00347914">
      <w:pPr>
        <w:pStyle w:val="12"/>
        <w:rPr>
          <w:rFonts w:asciiTheme="minorHAnsi" w:eastAsiaTheme="minorEastAsia" w:hAnsiTheme="minorHAnsi" w:cstheme="minorBidi"/>
          <w:noProof/>
          <w:sz w:val="22"/>
        </w:rPr>
      </w:pPr>
      <w:hyperlink w:anchor="_Toc524446456" w:history="1">
        <w:r w:rsidRPr="008965EA">
          <w:rPr>
            <w:rStyle w:val="a5"/>
            <w:noProof/>
          </w:rPr>
          <w:t>Приложение 8.  Ходатайство</w:t>
        </w:r>
        <w:r>
          <w:rPr>
            <w:noProof/>
            <w:webHidden/>
          </w:rPr>
          <w:tab/>
        </w:r>
        <w:r>
          <w:rPr>
            <w:noProof/>
            <w:webHidden/>
          </w:rPr>
          <w:fldChar w:fldCharType="begin"/>
        </w:r>
        <w:r>
          <w:rPr>
            <w:noProof/>
            <w:webHidden/>
          </w:rPr>
          <w:instrText xml:space="preserve"> PAGEREF _Toc524446456 \h </w:instrText>
        </w:r>
        <w:r>
          <w:rPr>
            <w:noProof/>
            <w:webHidden/>
          </w:rPr>
        </w:r>
        <w:r>
          <w:rPr>
            <w:noProof/>
            <w:webHidden/>
          </w:rPr>
          <w:fldChar w:fldCharType="separate"/>
        </w:r>
        <w:r>
          <w:rPr>
            <w:noProof/>
            <w:webHidden/>
          </w:rPr>
          <w:t>83</w:t>
        </w:r>
        <w:r>
          <w:rPr>
            <w:noProof/>
            <w:webHidden/>
          </w:rPr>
          <w:fldChar w:fldCharType="end"/>
        </w:r>
      </w:hyperlink>
    </w:p>
    <w:p w:rsidR="00B239C5" w:rsidRPr="007F4003" w:rsidRDefault="008D62A5" w:rsidP="007F4003">
      <w:pPr>
        <w:spacing w:after="0" w:line="240" w:lineRule="auto"/>
        <w:rPr>
          <w:rFonts w:ascii="Times New Roman" w:hAnsi="Times New Roman"/>
        </w:rPr>
      </w:pPr>
      <w:r w:rsidRPr="004754A5">
        <w:rPr>
          <w:rFonts w:ascii="Times New Roman" w:eastAsia="Times New Roman" w:hAnsi="Times New Roman"/>
          <w:lang w:eastAsia="ru-RU"/>
        </w:rPr>
        <w:fldChar w:fldCharType="end"/>
      </w:r>
    </w:p>
    <w:p w:rsidR="00F412D6" w:rsidRDefault="0058152E" w:rsidP="00272839">
      <w:pPr>
        <w:pStyle w:val="1"/>
        <w:numPr>
          <w:ilvl w:val="0"/>
          <w:numId w:val="0"/>
        </w:numPr>
        <w:suppressAutoHyphens/>
        <w:ind w:left="567"/>
        <w:rPr>
          <w:caps w:val="0"/>
        </w:rPr>
      </w:pPr>
      <w:bookmarkStart w:id="3" w:name="_Toc524446435"/>
      <w:r>
        <w:rPr>
          <w:caps w:val="0"/>
        </w:rPr>
        <w:lastRenderedPageBreak/>
        <w:t>Введение</w:t>
      </w:r>
      <w:bookmarkEnd w:id="0"/>
      <w:bookmarkEnd w:id="1"/>
      <w:bookmarkEnd w:id="3"/>
    </w:p>
    <w:p w:rsidR="008F0ED0" w:rsidRPr="001B5F1F" w:rsidRDefault="00611722" w:rsidP="00611722">
      <w:pPr>
        <w:spacing w:after="0" w:line="360" w:lineRule="auto"/>
        <w:ind w:firstLine="709"/>
        <w:jc w:val="both"/>
        <w:rPr>
          <w:rFonts w:ascii="Times New Roman" w:hAnsi="Times New Roman"/>
          <w:sz w:val="28"/>
          <w:szCs w:val="28"/>
        </w:rPr>
      </w:pPr>
      <w:r w:rsidRPr="001B5F1F">
        <w:rPr>
          <w:rFonts w:ascii="Times New Roman" w:hAnsi="Times New Roman"/>
          <w:sz w:val="28"/>
          <w:szCs w:val="28"/>
        </w:rPr>
        <w:t>Г</w:t>
      </w:r>
      <w:r w:rsidR="00646654" w:rsidRPr="001B5F1F">
        <w:rPr>
          <w:rFonts w:ascii="Times New Roman" w:hAnsi="Times New Roman"/>
          <w:sz w:val="28"/>
          <w:szCs w:val="28"/>
        </w:rPr>
        <w:t>енеральный план сельского поселения</w:t>
      </w:r>
      <w:r w:rsidR="0054070A" w:rsidRPr="001B5F1F">
        <w:rPr>
          <w:rFonts w:ascii="Times New Roman" w:hAnsi="Times New Roman"/>
          <w:sz w:val="28"/>
          <w:szCs w:val="28"/>
        </w:rPr>
        <w:t xml:space="preserve"> “Хорошево»</w:t>
      </w:r>
      <w:r w:rsidR="001B5F1F">
        <w:rPr>
          <w:rFonts w:ascii="Times New Roman" w:hAnsi="Times New Roman"/>
          <w:sz w:val="28"/>
          <w:szCs w:val="28"/>
        </w:rPr>
        <w:t xml:space="preserve"> </w:t>
      </w:r>
      <w:r w:rsidR="001452C3" w:rsidRPr="001B5F1F">
        <w:rPr>
          <w:rFonts w:ascii="Times New Roman" w:hAnsi="Times New Roman"/>
          <w:sz w:val="28"/>
          <w:szCs w:val="28"/>
        </w:rPr>
        <w:t>Ржевского</w:t>
      </w:r>
      <w:r w:rsidR="00646654" w:rsidRPr="001B5F1F">
        <w:rPr>
          <w:rFonts w:ascii="Times New Roman" w:hAnsi="Times New Roman"/>
          <w:sz w:val="28"/>
          <w:szCs w:val="28"/>
        </w:rPr>
        <w:t xml:space="preserve"> района Тверской области разработан в 201</w:t>
      </w:r>
      <w:r w:rsidR="001B5F1F" w:rsidRPr="001B5F1F">
        <w:rPr>
          <w:rFonts w:ascii="Times New Roman" w:hAnsi="Times New Roman"/>
          <w:sz w:val="28"/>
          <w:szCs w:val="28"/>
        </w:rPr>
        <w:t>4</w:t>
      </w:r>
      <w:r w:rsidR="00646654" w:rsidRPr="001B5F1F">
        <w:rPr>
          <w:rFonts w:ascii="Times New Roman" w:hAnsi="Times New Roman"/>
          <w:sz w:val="28"/>
          <w:szCs w:val="28"/>
        </w:rPr>
        <w:t xml:space="preserve"> г. </w:t>
      </w:r>
      <w:r w:rsidR="001B5F1F" w:rsidRPr="001B5F1F">
        <w:rPr>
          <w:rFonts w:ascii="Times New Roman" w:hAnsi="Times New Roman"/>
          <w:sz w:val="28"/>
          <w:szCs w:val="28"/>
        </w:rPr>
        <w:t>ООО «Титан-Проект»</w:t>
      </w:r>
    </w:p>
    <w:p w:rsidR="006E2B08" w:rsidRPr="001B5F1F" w:rsidRDefault="006E2B08" w:rsidP="00E477B7">
      <w:pPr>
        <w:spacing w:after="0" w:line="360" w:lineRule="auto"/>
        <w:ind w:firstLine="709"/>
        <w:jc w:val="both"/>
        <w:rPr>
          <w:rFonts w:ascii="Times New Roman" w:hAnsi="Times New Roman"/>
          <w:sz w:val="28"/>
          <w:szCs w:val="28"/>
        </w:rPr>
      </w:pPr>
      <w:r w:rsidRPr="001B5F1F">
        <w:rPr>
          <w:rFonts w:ascii="Times New Roman" w:hAnsi="Times New Roman"/>
          <w:sz w:val="28"/>
          <w:szCs w:val="28"/>
        </w:rPr>
        <w:t>Постановлени</w:t>
      </w:r>
      <w:r w:rsidR="001B5F1F" w:rsidRPr="001B5F1F">
        <w:rPr>
          <w:rFonts w:ascii="Times New Roman" w:hAnsi="Times New Roman"/>
          <w:sz w:val="28"/>
          <w:szCs w:val="28"/>
        </w:rPr>
        <w:t>ем</w:t>
      </w:r>
      <w:r w:rsidRPr="001B5F1F">
        <w:rPr>
          <w:rFonts w:ascii="Times New Roman" w:hAnsi="Times New Roman"/>
          <w:sz w:val="28"/>
          <w:szCs w:val="28"/>
        </w:rPr>
        <w:t xml:space="preserve"> Администрации</w:t>
      </w:r>
      <w:r w:rsidR="0054070A" w:rsidRPr="001B5F1F">
        <w:rPr>
          <w:rFonts w:ascii="Times New Roman" w:hAnsi="Times New Roman"/>
          <w:sz w:val="28"/>
          <w:szCs w:val="28"/>
        </w:rPr>
        <w:t xml:space="preserve"> сельского поселения «Хорошево»</w:t>
      </w:r>
      <w:r w:rsidRPr="001B5F1F">
        <w:rPr>
          <w:rFonts w:ascii="Times New Roman" w:hAnsi="Times New Roman"/>
          <w:sz w:val="28"/>
          <w:szCs w:val="28"/>
        </w:rPr>
        <w:t xml:space="preserve"> </w:t>
      </w:r>
      <w:r w:rsidR="001452C3" w:rsidRPr="001B5F1F">
        <w:rPr>
          <w:rFonts w:ascii="Times New Roman" w:hAnsi="Times New Roman"/>
          <w:sz w:val="28"/>
          <w:szCs w:val="28"/>
        </w:rPr>
        <w:t>Ржевского</w:t>
      </w:r>
      <w:r w:rsidRPr="001B5F1F">
        <w:rPr>
          <w:rFonts w:ascii="Times New Roman" w:hAnsi="Times New Roman"/>
          <w:sz w:val="28"/>
          <w:szCs w:val="28"/>
        </w:rPr>
        <w:t xml:space="preserve"> района Тверской области № </w:t>
      </w:r>
      <w:r w:rsidR="001B5F1F" w:rsidRPr="001B5F1F">
        <w:rPr>
          <w:rFonts w:ascii="Times New Roman" w:hAnsi="Times New Roman"/>
          <w:sz w:val="28"/>
          <w:szCs w:val="28"/>
        </w:rPr>
        <w:t>8 от 03.02.2017</w:t>
      </w:r>
      <w:r w:rsidR="001B5F1F">
        <w:rPr>
          <w:rFonts w:ascii="Times New Roman" w:hAnsi="Times New Roman"/>
          <w:sz w:val="28"/>
          <w:szCs w:val="28"/>
        </w:rPr>
        <w:t xml:space="preserve"> </w:t>
      </w:r>
      <w:r w:rsidR="001B5F1F" w:rsidRPr="001B5F1F">
        <w:rPr>
          <w:rFonts w:ascii="Times New Roman" w:hAnsi="Times New Roman"/>
          <w:sz w:val="28"/>
          <w:szCs w:val="28"/>
        </w:rPr>
        <w:t xml:space="preserve">года </w:t>
      </w:r>
      <w:r w:rsidRPr="001B5F1F">
        <w:rPr>
          <w:rFonts w:ascii="Times New Roman" w:hAnsi="Times New Roman"/>
          <w:sz w:val="28"/>
          <w:szCs w:val="28"/>
        </w:rPr>
        <w:t>«О подготовке предложений о внесении изменений в Генеральный план</w:t>
      </w:r>
      <w:r w:rsidR="001B5F1F" w:rsidRPr="001B5F1F">
        <w:rPr>
          <w:rFonts w:ascii="Times New Roman" w:hAnsi="Times New Roman"/>
          <w:sz w:val="28"/>
          <w:szCs w:val="28"/>
        </w:rPr>
        <w:t xml:space="preserve"> и Правила земл</w:t>
      </w:r>
      <w:r w:rsidR="001B5F1F" w:rsidRPr="001B5F1F">
        <w:rPr>
          <w:rFonts w:ascii="Times New Roman" w:hAnsi="Times New Roman"/>
          <w:sz w:val="28"/>
          <w:szCs w:val="28"/>
        </w:rPr>
        <w:t>е</w:t>
      </w:r>
      <w:r w:rsidR="001B5F1F" w:rsidRPr="001B5F1F">
        <w:rPr>
          <w:rFonts w:ascii="Times New Roman" w:hAnsi="Times New Roman"/>
          <w:sz w:val="28"/>
          <w:szCs w:val="28"/>
        </w:rPr>
        <w:t xml:space="preserve">пользования и застройки  сельского поселения «Хорошево» </w:t>
      </w:r>
      <w:r w:rsidR="001452C3" w:rsidRPr="001B5F1F">
        <w:rPr>
          <w:rFonts w:ascii="Times New Roman" w:hAnsi="Times New Roman"/>
          <w:sz w:val="28"/>
          <w:szCs w:val="28"/>
        </w:rPr>
        <w:t>Ржевского</w:t>
      </w:r>
      <w:r w:rsidRPr="001B5F1F">
        <w:rPr>
          <w:rFonts w:ascii="Times New Roman" w:hAnsi="Times New Roman"/>
          <w:sz w:val="28"/>
          <w:szCs w:val="28"/>
        </w:rPr>
        <w:t xml:space="preserve"> ра</w:t>
      </w:r>
      <w:r w:rsidRPr="001B5F1F">
        <w:rPr>
          <w:rFonts w:ascii="Times New Roman" w:hAnsi="Times New Roman"/>
          <w:sz w:val="28"/>
          <w:szCs w:val="28"/>
        </w:rPr>
        <w:t>й</w:t>
      </w:r>
      <w:r w:rsidRPr="001B5F1F">
        <w:rPr>
          <w:rFonts w:ascii="Times New Roman" w:hAnsi="Times New Roman"/>
          <w:sz w:val="28"/>
          <w:szCs w:val="28"/>
        </w:rPr>
        <w:t xml:space="preserve">она Тверской области» утверждено решение о подготовке Проекта внесения изменений в Генеральный план сельского поселения </w:t>
      </w:r>
      <w:r w:rsidR="00EB25DF">
        <w:rPr>
          <w:rFonts w:ascii="Times New Roman" w:hAnsi="Times New Roman"/>
          <w:sz w:val="28"/>
          <w:szCs w:val="28"/>
        </w:rPr>
        <w:t xml:space="preserve"> «Хорошево»</w:t>
      </w:r>
      <w:r w:rsidR="001452C3" w:rsidRPr="001B5F1F">
        <w:rPr>
          <w:rFonts w:ascii="Times New Roman" w:hAnsi="Times New Roman"/>
          <w:sz w:val="28"/>
          <w:szCs w:val="28"/>
        </w:rPr>
        <w:t>Ржевского</w:t>
      </w:r>
      <w:r w:rsidRPr="001B5F1F">
        <w:rPr>
          <w:rFonts w:ascii="Times New Roman" w:hAnsi="Times New Roman"/>
          <w:sz w:val="28"/>
          <w:szCs w:val="28"/>
        </w:rPr>
        <w:t xml:space="preserve"> района Тверской области.</w:t>
      </w:r>
    </w:p>
    <w:p w:rsidR="00F6031D" w:rsidRPr="00595D2A" w:rsidRDefault="00F6031D" w:rsidP="00F6031D">
      <w:pPr>
        <w:spacing w:after="0" w:line="360" w:lineRule="auto"/>
        <w:ind w:firstLine="709"/>
        <w:jc w:val="both"/>
        <w:rPr>
          <w:rFonts w:ascii="Times New Roman" w:hAnsi="Times New Roman"/>
          <w:sz w:val="28"/>
          <w:szCs w:val="28"/>
        </w:rPr>
      </w:pPr>
      <w:r w:rsidRPr="00595D2A">
        <w:rPr>
          <w:rFonts w:ascii="Times New Roman" w:hAnsi="Times New Roman"/>
          <w:sz w:val="28"/>
          <w:szCs w:val="28"/>
        </w:rPr>
        <w:t xml:space="preserve">Целями проекта являются: </w:t>
      </w:r>
    </w:p>
    <w:p w:rsidR="00F6031D" w:rsidRPr="00595D2A" w:rsidRDefault="00F6031D" w:rsidP="00F6031D">
      <w:pPr>
        <w:pStyle w:val="aa"/>
        <w:numPr>
          <w:ilvl w:val="0"/>
          <w:numId w:val="18"/>
        </w:numPr>
        <w:spacing w:after="0" w:line="360" w:lineRule="auto"/>
        <w:ind w:firstLine="709"/>
        <w:jc w:val="both"/>
        <w:rPr>
          <w:rFonts w:ascii="Times New Roman" w:hAnsi="Times New Roman"/>
          <w:sz w:val="28"/>
          <w:szCs w:val="28"/>
        </w:rPr>
      </w:pPr>
      <w:r w:rsidRPr="00595D2A">
        <w:rPr>
          <w:rFonts w:ascii="Times New Roman" w:hAnsi="Times New Roman"/>
          <w:sz w:val="28"/>
          <w:szCs w:val="28"/>
        </w:rPr>
        <w:t>рациональная пространственная организация территории сельского поселения</w:t>
      </w:r>
      <w:r w:rsidR="0054070A">
        <w:rPr>
          <w:rFonts w:ascii="Times New Roman" w:hAnsi="Times New Roman"/>
          <w:sz w:val="28"/>
          <w:szCs w:val="28"/>
        </w:rPr>
        <w:t xml:space="preserve"> «Хорошево»</w:t>
      </w:r>
      <w:r w:rsidRPr="00595D2A">
        <w:rPr>
          <w:rFonts w:ascii="Times New Roman" w:hAnsi="Times New Roman"/>
          <w:sz w:val="28"/>
          <w:szCs w:val="28"/>
        </w:rPr>
        <w:t>, обеспечивающая его устойчивое социально-экономическое развитие во взаимосвязи с развитием прилегающих террит</w:t>
      </w:r>
      <w:r w:rsidRPr="00595D2A">
        <w:rPr>
          <w:rFonts w:ascii="Times New Roman" w:hAnsi="Times New Roman"/>
          <w:sz w:val="28"/>
          <w:szCs w:val="28"/>
        </w:rPr>
        <w:t>о</w:t>
      </w:r>
      <w:r w:rsidRPr="00595D2A">
        <w:rPr>
          <w:rFonts w:ascii="Times New Roman" w:hAnsi="Times New Roman"/>
          <w:sz w:val="28"/>
          <w:szCs w:val="28"/>
        </w:rPr>
        <w:t>рий.</w:t>
      </w:r>
      <w:r>
        <w:rPr>
          <w:rFonts w:ascii="Times New Roman" w:hAnsi="Times New Roman"/>
          <w:sz w:val="28"/>
          <w:szCs w:val="28"/>
        </w:rPr>
        <w:t xml:space="preserve"> </w:t>
      </w:r>
    </w:p>
    <w:p w:rsidR="00F6031D" w:rsidRPr="00595D2A" w:rsidRDefault="00F6031D" w:rsidP="00F6031D">
      <w:pPr>
        <w:spacing w:after="0" w:line="360" w:lineRule="auto"/>
        <w:ind w:firstLine="709"/>
        <w:jc w:val="both"/>
        <w:rPr>
          <w:rFonts w:ascii="Times New Roman" w:hAnsi="Times New Roman"/>
          <w:sz w:val="28"/>
          <w:szCs w:val="28"/>
        </w:rPr>
      </w:pPr>
      <w:r w:rsidRPr="00595D2A">
        <w:rPr>
          <w:rFonts w:ascii="Times New Roman" w:hAnsi="Times New Roman"/>
          <w:sz w:val="28"/>
          <w:szCs w:val="28"/>
        </w:rPr>
        <w:t>Результатом разработок является внесение изменений в документы территориального планирования и градостроительного зонирования, обесп</w:t>
      </w:r>
      <w:r w:rsidRPr="00595D2A">
        <w:rPr>
          <w:rFonts w:ascii="Times New Roman" w:hAnsi="Times New Roman"/>
          <w:sz w:val="28"/>
          <w:szCs w:val="28"/>
        </w:rPr>
        <w:t>е</w:t>
      </w:r>
      <w:r w:rsidRPr="00595D2A">
        <w:rPr>
          <w:rFonts w:ascii="Times New Roman" w:hAnsi="Times New Roman"/>
          <w:sz w:val="28"/>
          <w:szCs w:val="28"/>
        </w:rPr>
        <w:t>чивающих формирование условий для жилищного строительства и принятия научно-обоснованных решений по управлению развитием территории сел</w:t>
      </w:r>
      <w:r w:rsidRPr="00595D2A">
        <w:rPr>
          <w:rFonts w:ascii="Times New Roman" w:hAnsi="Times New Roman"/>
          <w:sz w:val="28"/>
          <w:szCs w:val="28"/>
        </w:rPr>
        <w:t>ь</w:t>
      </w:r>
      <w:r w:rsidRPr="00595D2A">
        <w:rPr>
          <w:rFonts w:ascii="Times New Roman" w:hAnsi="Times New Roman"/>
          <w:sz w:val="28"/>
          <w:szCs w:val="28"/>
        </w:rPr>
        <w:t>ского поселения</w:t>
      </w:r>
      <w:r w:rsidR="00EB25DF">
        <w:rPr>
          <w:rFonts w:ascii="Times New Roman" w:hAnsi="Times New Roman"/>
          <w:sz w:val="28"/>
          <w:szCs w:val="28"/>
        </w:rPr>
        <w:t xml:space="preserve"> «Хорошево»</w:t>
      </w:r>
      <w:r w:rsidRPr="00595D2A">
        <w:rPr>
          <w:rFonts w:ascii="Times New Roman" w:hAnsi="Times New Roman"/>
          <w:sz w:val="28"/>
          <w:szCs w:val="28"/>
        </w:rPr>
        <w:t xml:space="preserve">. </w:t>
      </w:r>
    </w:p>
    <w:p w:rsidR="00F6031D" w:rsidRPr="00595D2A" w:rsidRDefault="00F6031D" w:rsidP="00F6031D">
      <w:pPr>
        <w:spacing w:after="0" w:line="360" w:lineRule="auto"/>
        <w:ind w:firstLine="709"/>
        <w:jc w:val="both"/>
        <w:rPr>
          <w:rFonts w:ascii="Times New Roman" w:hAnsi="Times New Roman"/>
          <w:sz w:val="28"/>
          <w:szCs w:val="28"/>
        </w:rPr>
      </w:pPr>
      <w:r w:rsidRPr="00595D2A">
        <w:rPr>
          <w:rFonts w:ascii="Times New Roman" w:hAnsi="Times New Roman"/>
          <w:sz w:val="28"/>
          <w:szCs w:val="28"/>
        </w:rPr>
        <w:t xml:space="preserve">Основными задачами проекта внесения изменений </w:t>
      </w:r>
      <w:r w:rsidR="00EB25DF">
        <w:rPr>
          <w:rFonts w:ascii="Times New Roman" w:hAnsi="Times New Roman"/>
          <w:sz w:val="28"/>
          <w:szCs w:val="28"/>
        </w:rPr>
        <w:t xml:space="preserve"> в Генеральный план </w:t>
      </w:r>
      <w:r w:rsidRPr="00595D2A">
        <w:rPr>
          <w:rFonts w:ascii="Times New Roman" w:hAnsi="Times New Roman"/>
          <w:sz w:val="28"/>
          <w:szCs w:val="28"/>
        </w:rPr>
        <w:t xml:space="preserve">сельского поселения </w:t>
      </w:r>
      <w:r w:rsidR="00EB25DF">
        <w:rPr>
          <w:rFonts w:ascii="Times New Roman" w:hAnsi="Times New Roman"/>
          <w:sz w:val="28"/>
          <w:szCs w:val="28"/>
        </w:rPr>
        <w:t xml:space="preserve"> «Хорошево» </w:t>
      </w:r>
      <w:r w:rsidRPr="00595D2A">
        <w:rPr>
          <w:rFonts w:ascii="Times New Roman" w:hAnsi="Times New Roman"/>
          <w:sz w:val="28"/>
          <w:szCs w:val="28"/>
        </w:rPr>
        <w:t>являются:</w:t>
      </w:r>
    </w:p>
    <w:p w:rsidR="00F6031D" w:rsidRPr="00595D2A" w:rsidRDefault="00F6031D" w:rsidP="00F6031D">
      <w:pPr>
        <w:pStyle w:val="aa"/>
        <w:numPr>
          <w:ilvl w:val="0"/>
          <w:numId w:val="18"/>
        </w:numPr>
        <w:spacing w:after="0" w:line="360" w:lineRule="auto"/>
        <w:ind w:firstLine="709"/>
        <w:jc w:val="both"/>
        <w:rPr>
          <w:rFonts w:ascii="Times New Roman" w:hAnsi="Times New Roman"/>
          <w:sz w:val="28"/>
          <w:szCs w:val="28"/>
        </w:rPr>
      </w:pPr>
      <w:r w:rsidRPr="00595D2A">
        <w:rPr>
          <w:rFonts w:ascii="Times New Roman" w:hAnsi="Times New Roman"/>
          <w:sz w:val="28"/>
          <w:szCs w:val="28"/>
        </w:rPr>
        <w:t>создание благоприятной среды жизнедеятельности;</w:t>
      </w:r>
    </w:p>
    <w:p w:rsidR="00F6031D" w:rsidRPr="00595D2A" w:rsidRDefault="00F6031D" w:rsidP="00F6031D">
      <w:pPr>
        <w:pStyle w:val="aa"/>
        <w:numPr>
          <w:ilvl w:val="0"/>
          <w:numId w:val="18"/>
        </w:numPr>
        <w:spacing w:after="0" w:line="360" w:lineRule="auto"/>
        <w:ind w:firstLine="709"/>
        <w:jc w:val="both"/>
        <w:rPr>
          <w:rFonts w:ascii="Times New Roman" w:hAnsi="Times New Roman"/>
          <w:sz w:val="28"/>
          <w:szCs w:val="28"/>
        </w:rPr>
      </w:pPr>
      <w:r w:rsidRPr="00595D2A">
        <w:rPr>
          <w:rFonts w:ascii="Times New Roman" w:hAnsi="Times New Roman"/>
          <w:sz w:val="28"/>
          <w:szCs w:val="28"/>
        </w:rPr>
        <w:t>формирование социальной инфраструктуры поселения, обеспеч</w:t>
      </w:r>
      <w:r w:rsidRPr="00595D2A">
        <w:rPr>
          <w:rFonts w:ascii="Times New Roman" w:hAnsi="Times New Roman"/>
          <w:sz w:val="28"/>
          <w:szCs w:val="28"/>
        </w:rPr>
        <w:t>и</w:t>
      </w:r>
      <w:r w:rsidRPr="00595D2A">
        <w:rPr>
          <w:rFonts w:ascii="Times New Roman" w:hAnsi="Times New Roman"/>
          <w:sz w:val="28"/>
          <w:szCs w:val="28"/>
        </w:rPr>
        <w:t>вающей максимум комфорт для проживания и отдыха населения, а также привлечения инвестиций;</w:t>
      </w:r>
    </w:p>
    <w:p w:rsidR="00F6031D" w:rsidRDefault="00F6031D" w:rsidP="00F6031D">
      <w:pPr>
        <w:pStyle w:val="aa"/>
        <w:numPr>
          <w:ilvl w:val="0"/>
          <w:numId w:val="18"/>
        </w:numPr>
        <w:spacing w:after="0" w:line="360" w:lineRule="auto"/>
        <w:ind w:firstLine="709"/>
        <w:jc w:val="both"/>
        <w:rPr>
          <w:rFonts w:ascii="Times New Roman" w:hAnsi="Times New Roman"/>
          <w:sz w:val="28"/>
          <w:szCs w:val="28"/>
        </w:rPr>
      </w:pPr>
      <w:r w:rsidRPr="00595D2A">
        <w:rPr>
          <w:rFonts w:ascii="Times New Roman" w:hAnsi="Times New Roman"/>
          <w:sz w:val="28"/>
          <w:szCs w:val="28"/>
        </w:rPr>
        <w:t>обеспечение рацион</w:t>
      </w:r>
      <w:r>
        <w:rPr>
          <w:rFonts w:ascii="Times New Roman" w:hAnsi="Times New Roman"/>
          <w:sz w:val="28"/>
          <w:szCs w:val="28"/>
        </w:rPr>
        <w:t>ального использования территорий – объектов внесения изменений</w:t>
      </w:r>
      <w:r w:rsidRPr="00595D2A">
        <w:rPr>
          <w:rFonts w:ascii="Times New Roman" w:hAnsi="Times New Roman"/>
          <w:sz w:val="28"/>
          <w:szCs w:val="28"/>
        </w:rPr>
        <w:t>;</w:t>
      </w:r>
    </w:p>
    <w:p w:rsidR="00F6031D" w:rsidRDefault="00F6031D" w:rsidP="00F6031D">
      <w:pPr>
        <w:pStyle w:val="aa"/>
        <w:numPr>
          <w:ilvl w:val="0"/>
          <w:numId w:val="18"/>
        </w:numPr>
        <w:spacing w:after="0" w:line="360" w:lineRule="auto"/>
        <w:ind w:firstLine="709"/>
        <w:jc w:val="both"/>
        <w:rPr>
          <w:rFonts w:ascii="Times New Roman" w:hAnsi="Times New Roman"/>
          <w:sz w:val="28"/>
          <w:szCs w:val="28"/>
        </w:rPr>
      </w:pPr>
      <w:r>
        <w:rPr>
          <w:rFonts w:ascii="Times New Roman" w:hAnsi="Times New Roman"/>
          <w:sz w:val="28"/>
          <w:szCs w:val="28"/>
        </w:rPr>
        <w:lastRenderedPageBreak/>
        <w:t>адаптация транспортной и инженерной инфраструктуры к изменя</w:t>
      </w:r>
      <w:r>
        <w:rPr>
          <w:rFonts w:ascii="Times New Roman" w:hAnsi="Times New Roman"/>
          <w:sz w:val="28"/>
          <w:szCs w:val="28"/>
        </w:rPr>
        <w:t>ю</w:t>
      </w:r>
      <w:r>
        <w:rPr>
          <w:rFonts w:ascii="Times New Roman" w:hAnsi="Times New Roman"/>
          <w:sz w:val="28"/>
          <w:szCs w:val="28"/>
        </w:rPr>
        <w:t>щимся экономическим условиям.</w:t>
      </w:r>
    </w:p>
    <w:p w:rsidR="006E2B08" w:rsidRDefault="009F0457" w:rsidP="00272839">
      <w:pPr>
        <w:pStyle w:val="1"/>
        <w:numPr>
          <w:ilvl w:val="0"/>
          <w:numId w:val="0"/>
        </w:numPr>
        <w:suppressAutoHyphens/>
        <w:ind w:left="567"/>
        <w:rPr>
          <w:caps w:val="0"/>
        </w:rPr>
      </w:pPr>
      <w:bookmarkStart w:id="4" w:name="_Toc524446436"/>
      <w:r>
        <w:rPr>
          <w:caps w:val="0"/>
        </w:rPr>
        <w:lastRenderedPageBreak/>
        <w:t>В</w:t>
      </w:r>
      <w:r w:rsidR="009D5854">
        <w:rPr>
          <w:caps w:val="0"/>
        </w:rPr>
        <w:t>несени</w:t>
      </w:r>
      <w:r>
        <w:rPr>
          <w:caps w:val="0"/>
        </w:rPr>
        <w:t>е</w:t>
      </w:r>
      <w:r w:rsidR="006E2B08" w:rsidRPr="006E2B08">
        <w:rPr>
          <w:caps w:val="0"/>
        </w:rPr>
        <w:t xml:space="preserve"> изменений в структуру</w:t>
      </w:r>
      <w:r w:rsidR="007D1772">
        <w:rPr>
          <w:caps w:val="0"/>
        </w:rPr>
        <w:t>, состав объектов</w:t>
      </w:r>
      <w:r w:rsidR="006E2B08" w:rsidRPr="006E2B08">
        <w:rPr>
          <w:caps w:val="0"/>
        </w:rPr>
        <w:t xml:space="preserve"> и содержание генерального плана</w:t>
      </w:r>
      <w:bookmarkEnd w:id="4"/>
    </w:p>
    <w:p w:rsidR="006E2B08" w:rsidRPr="007D1772" w:rsidRDefault="007D1772" w:rsidP="00272839">
      <w:pPr>
        <w:spacing w:after="0" w:line="360" w:lineRule="auto"/>
        <w:ind w:firstLine="709"/>
        <w:jc w:val="both"/>
        <w:rPr>
          <w:rFonts w:ascii="Times New Roman" w:hAnsi="Times New Roman"/>
          <w:sz w:val="28"/>
          <w:szCs w:val="28"/>
        </w:rPr>
      </w:pPr>
      <w:r w:rsidRPr="007D1772">
        <w:rPr>
          <w:rFonts w:ascii="Times New Roman" w:hAnsi="Times New Roman"/>
          <w:sz w:val="28"/>
          <w:szCs w:val="28"/>
        </w:rPr>
        <w:t xml:space="preserve">Действующие нормативно-правовые акты, определяющие структуру, состав объектов и содержание документов территориального планирования в соответствие с которыми необходимо привести генеральный план в </w:t>
      </w:r>
      <w:r w:rsidR="00272839">
        <w:rPr>
          <w:rFonts w:ascii="Times New Roman" w:hAnsi="Times New Roman"/>
          <w:sz w:val="28"/>
          <w:szCs w:val="28"/>
        </w:rPr>
        <w:t>части</w:t>
      </w:r>
      <w:r w:rsidRPr="007D1772">
        <w:rPr>
          <w:rFonts w:ascii="Times New Roman" w:hAnsi="Times New Roman"/>
          <w:sz w:val="28"/>
          <w:szCs w:val="28"/>
        </w:rPr>
        <w:t xml:space="preserve"> </w:t>
      </w:r>
      <w:r w:rsidR="00A72A8E">
        <w:rPr>
          <w:rFonts w:ascii="Times New Roman" w:hAnsi="Times New Roman"/>
          <w:sz w:val="28"/>
          <w:szCs w:val="28"/>
        </w:rPr>
        <w:t xml:space="preserve">вносимых </w:t>
      </w:r>
      <w:r w:rsidR="00925658">
        <w:rPr>
          <w:rFonts w:ascii="Times New Roman" w:hAnsi="Times New Roman"/>
          <w:sz w:val="28"/>
          <w:szCs w:val="28"/>
        </w:rPr>
        <w:t>изменений:</w:t>
      </w:r>
    </w:p>
    <w:p w:rsidR="007D1772" w:rsidRDefault="007D1772" w:rsidP="007D1772">
      <w:pPr>
        <w:pStyle w:val="aa"/>
        <w:numPr>
          <w:ilvl w:val="0"/>
          <w:numId w:val="18"/>
        </w:numPr>
        <w:spacing w:after="0" w:line="360" w:lineRule="auto"/>
        <w:ind w:firstLine="709"/>
        <w:jc w:val="both"/>
        <w:rPr>
          <w:rFonts w:ascii="Times New Roman" w:hAnsi="Times New Roman"/>
          <w:sz w:val="28"/>
          <w:szCs w:val="28"/>
        </w:rPr>
      </w:pPr>
      <w:r>
        <w:rPr>
          <w:rFonts w:ascii="Times New Roman" w:hAnsi="Times New Roman"/>
          <w:sz w:val="28"/>
          <w:szCs w:val="28"/>
        </w:rPr>
        <w:t>Градостроительный Кодекс РФ;</w:t>
      </w:r>
    </w:p>
    <w:p w:rsidR="0054070A" w:rsidRPr="0054070A" w:rsidRDefault="0054070A" w:rsidP="0054070A">
      <w:pPr>
        <w:pStyle w:val="aa"/>
        <w:numPr>
          <w:ilvl w:val="0"/>
          <w:numId w:val="18"/>
        </w:numPr>
        <w:spacing w:after="0" w:line="360" w:lineRule="auto"/>
        <w:ind w:left="709" w:right="35"/>
        <w:jc w:val="both"/>
        <w:rPr>
          <w:rFonts w:ascii="Times New Roman" w:eastAsia="Times New Roman" w:hAnsi="Times New Roman"/>
          <w:sz w:val="28"/>
          <w:szCs w:val="28"/>
        </w:rPr>
      </w:pPr>
      <w:r>
        <w:rPr>
          <w:rFonts w:ascii="Times New Roman" w:eastAsia="Times New Roman" w:hAnsi="Times New Roman"/>
          <w:spacing w:val="1"/>
          <w:sz w:val="28"/>
          <w:szCs w:val="28"/>
        </w:rPr>
        <w:t>Приказ</w:t>
      </w:r>
      <w:r w:rsidRPr="0054070A">
        <w:rPr>
          <w:rFonts w:ascii="Times New Roman" w:eastAsia="Times New Roman" w:hAnsi="Times New Roman"/>
          <w:spacing w:val="2"/>
          <w:sz w:val="28"/>
          <w:szCs w:val="28"/>
        </w:rPr>
        <w:t xml:space="preserve"> </w:t>
      </w:r>
      <w:r w:rsidRPr="0054070A">
        <w:rPr>
          <w:rFonts w:ascii="Times New Roman" w:eastAsia="Times New Roman" w:hAnsi="Times New Roman"/>
          <w:spacing w:val="1"/>
          <w:sz w:val="28"/>
          <w:szCs w:val="28"/>
        </w:rPr>
        <w:t>№7</w:t>
      </w:r>
      <w:r w:rsidRPr="0054070A">
        <w:rPr>
          <w:rFonts w:ascii="Times New Roman" w:eastAsia="Times New Roman" w:hAnsi="Times New Roman"/>
          <w:spacing w:val="-1"/>
          <w:sz w:val="28"/>
          <w:szCs w:val="28"/>
        </w:rPr>
        <w:t>9</w:t>
      </w:r>
      <w:r w:rsidRPr="0054070A">
        <w:rPr>
          <w:rFonts w:ascii="Times New Roman" w:eastAsia="Times New Roman" w:hAnsi="Times New Roman"/>
          <w:sz w:val="28"/>
          <w:szCs w:val="28"/>
        </w:rPr>
        <w:t>3</w:t>
      </w:r>
      <w:r w:rsidRPr="0054070A">
        <w:rPr>
          <w:rFonts w:ascii="Times New Roman" w:eastAsia="Times New Roman" w:hAnsi="Times New Roman"/>
          <w:spacing w:val="2"/>
          <w:sz w:val="28"/>
          <w:szCs w:val="28"/>
        </w:rPr>
        <w:t xml:space="preserve"> </w:t>
      </w:r>
      <w:r w:rsidRPr="0054070A">
        <w:rPr>
          <w:rFonts w:ascii="Times New Roman" w:eastAsia="Times New Roman" w:hAnsi="Times New Roman"/>
          <w:spacing w:val="1"/>
          <w:sz w:val="28"/>
          <w:szCs w:val="28"/>
        </w:rPr>
        <w:t>о</w:t>
      </w:r>
      <w:r w:rsidRPr="0054070A">
        <w:rPr>
          <w:rFonts w:ascii="Times New Roman" w:eastAsia="Times New Roman" w:hAnsi="Times New Roman"/>
          <w:sz w:val="28"/>
          <w:szCs w:val="28"/>
        </w:rPr>
        <w:t xml:space="preserve">т 7 </w:t>
      </w:r>
      <w:r w:rsidRPr="0054070A">
        <w:rPr>
          <w:rFonts w:ascii="Times New Roman" w:eastAsia="Times New Roman" w:hAnsi="Times New Roman"/>
          <w:spacing w:val="1"/>
          <w:sz w:val="28"/>
          <w:szCs w:val="28"/>
        </w:rPr>
        <w:t>д</w:t>
      </w:r>
      <w:r w:rsidRPr="0054070A">
        <w:rPr>
          <w:rFonts w:ascii="Times New Roman" w:eastAsia="Times New Roman" w:hAnsi="Times New Roman"/>
          <w:sz w:val="28"/>
          <w:szCs w:val="28"/>
        </w:rPr>
        <w:t>ек</w:t>
      </w:r>
      <w:r w:rsidRPr="0054070A">
        <w:rPr>
          <w:rFonts w:ascii="Times New Roman" w:eastAsia="Times New Roman" w:hAnsi="Times New Roman"/>
          <w:spacing w:val="-2"/>
          <w:sz w:val="28"/>
          <w:szCs w:val="28"/>
        </w:rPr>
        <w:t>а</w:t>
      </w:r>
      <w:r w:rsidRPr="0054070A">
        <w:rPr>
          <w:rFonts w:ascii="Times New Roman" w:eastAsia="Times New Roman" w:hAnsi="Times New Roman"/>
          <w:spacing w:val="-1"/>
          <w:sz w:val="28"/>
          <w:szCs w:val="28"/>
        </w:rPr>
        <w:t>б</w:t>
      </w:r>
      <w:r w:rsidRPr="0054070A">
        <w:rPr>
          <w:rFonts w:ascii="Times New Roman" w:eastAsia="Times New Roman" w:hAnsi="Times New Roman"/>
          <w:spacing w:val="1"/>
          <w:sz w:val="28"/>
          <w:szCs w:val="28"/>
        </w:rPr>
        <w:t>р</w:t>
      </w:r>
      <w:r w:rsidRPr="0054070A">
        <w:rPr>
          <w:rFonts w:ascii="Times New Roman" w:eastAsia="Times New Roman" w:hAnsi="Times New Roman"/>
          <w:sz w:val="28"/>
          <w:szCs w:val="28"/>
        </w:rPr>
        <w:t>я</w:t>
      </w:r>
      <w:r w:rsidRPr="0054070A">
        <w:rPr>
          <w:rFonts w:ascii="Times New Roman" w:eastAsia="Times New Roman" w:hAnsi="Times New Roman"/>
          <w:spacing w:val="3"/>
          <w:sz w:val="28"/>
          <w:szCs w:val="28"/>
        </w:rPr>
        <w:t xml:space="preserve"> </w:t>
      </w:r>
      <w:r w:rsidRPr="0054070A">
        <w:rPr>
          <w:rFonts w:ascii="Times New Roman" w:eastAsia="Times New Roman" w:hAnsi="Times New Roman"/>
          <w:spacing w:val="1"/>
          <w:sz w:val="28"/>
          <w:szCs w:val="28"/>
        </w:rPr>
        <w:t>2</w:t>
      </w:r>
      <w:r w:rsidRPr="0054070A">
        <w:rPr>
          <w:rFonts w:ascii="Times New Roman" w:eastAsia="Times New Roman" w:hAnsi="Times New Roman"/>
          <w:spacing w:val="-1"/>
          <w:sz w:val="28"/>
          <w:szCs w:val="28"/>
        </w:rPr>
        <w:t>01</w:t>
      </w:r>
      <w:r w:rsidRPr="0054070A">
        <w:rPr>
          <w:rFonts w:ascii="Times New Roman" w:eastAsia="Times New Roman" w:hAnsi="Times New Roman"/>
          <w:spacing w:val="1"/>
          <w:sz w:val="28"/>
          <w:szCs w:val="28"/>
        </w:rPr>
        <w:t>6</w:t>
      </w:r>
      <w:r w:rsidRPr="0054070A">
        <w:rPr>
          <w:rFonts w:ascii="Times New Roman" w:eastAsia="Times New Roman" w:hAnsi="Times New Roman"/>
          <w:sz w:val="28"/>
          <w:szCs w:val="28"/>
        </w:rPr>
        <w:t>г.</w:t>
      </w:r>
      <w:r w:rsidRPr="0054070A">
        <w:rPr>
          <w:rFonts w:ascii="Times New Roman" w:eastAsia="Times New Roman" w:hAnsi="Times New Roman"/>
          <w:spacing w:val="3"/>
          <w:sz w:val="28"/>
          <w:szCs w:val="28"/>
        </w:rPr>
        <w:t xml:space="preserve"> </w:t>
      </w:r>
      <w:r w:rsidRPr="0054070A">
        <w:rPr>
          <w:rFonts w:ascii="Times New Roman" w:eastAsia="Times New Roman" w:hAnsi="Times New Roman"/>
          <w:sz w:val="28"/>
          <w:szCs w:val="28"/>
        </w:rPr>
        <w:t>М</w:t>
      </w:r>
      <w:r w:rsidRPr="0054070A">
        <w:rPr>
          <w:rFonts w:ascii="Times New Roman" w:eastAsia="Times New Roman" w:hAnsi="Times New Roman"/>
          <w:spacing w:val="-1"/>
          <w:sz w:val="28"/>
          <w:szCs w:val="28"/>
        </w:rPr>
        <w:t>и</w:t>
      </w:r>
      <w:r w:rsidRPr="0054070A">
        <w:rPr>
          <w:rFonts w:ascii="Times New Roman" w:eastAsia="Times New Roman" w:hAnsi="Times New Roman"/>
          <w:spacing w:val="1"/>
          <w:sz w:val="28"/>
          <w:szCs w:val="28"/>
        </w:rPr>
        <w:t>ни</w:t>
      </w:r>
      <w:r w:rsidRPr="0054070A">
        <w:rPr>
          <w:rFonts w:ascii="Times New Roman" w:eastAsia="Times New Roman" w:hAnsi="Times New Roman"/>
          <w:sz w:val="28"/>
          <w:szCs w:val="28"/>
        </w:rPr>
        <w:t>с</w:t>
      </w:r>
      <w:r w:rsidRPr="0054070A">
        <w:rPr>
          <w:rFonts w:ascii="Times New Roman" w:eastAsia="Times New Roman" w:hAnsi="Times New Roman"/>
          <w:spacing w:val="-3"/>
          <w:sz w:val="28"/>
          <w:szCs w:val="28"/>
        </w:rPr>
        <w:t>т</w:t>
      </w:r>
      <w:r w:rsidRPr="0054070A">
        <w:rPr>
          <w:rFonts w:ascii="Times New Roman" w:eastAsia="Times New Roman" w:hAnsi="Times New Roman"/>
          <w:sz w:val="28"/>
          <w:szCs w:val="28"/>
        </w:rPr>
        <w:t>е</w:t>
      </w:r>
      <w:r w:rsidRPr="0054070A">
        <w:rPr>
          <w:rFonts w:ascii="Times New Roman" w:eastAsia="Times New Roman" w:hAnsi="Times New Roman"/>
          <w:spacing w:val="1"/>
          <w:sz w:val="28"/>
          <w:szCs w:val="28"/>
        </w:rPr>
        <w:t>р</w:t>
      </w:r>
      <w:r w:rsidRPr="0054070A">
        <w:rPr>
          <w:rFonts w:ascii="Times New Roman" w:eastAsia="Times New Roman" w:hAnsi="Times New Roman"/>
          <w:sz w:val="28"/>
          <w:szCs w:val="28"/>
        </w:rPr>
        <w:t>ст</w:t>
      </w:r>
      <w:r w:rsidRPr="0054070A">
        <w:rPr>
          <w:rFonts w:ascii="Times New Roman" w:eastAsia="Times New Roman" w:hAnsi="Times New Roman"/>
          <w:spacing w:val="-3"/>
          <w:sz w:val="28"/>
          <w:szCs w:val="28"/>
        </w:rPr>
        <w:t>в</w:t>
      </w:r>
      <w:r w:rsidRPr="0054070A">
        <w:rPr>
          <w:rFonts w:ascii="Times New Roman" w:eastAsia="Times New Roman" w:hAnsi="Times New Roman"/>
          <w:sz w:val="28"/>
          <w:szCs w:val="28"/>
        </w:rPr>
        <w:t>а</w:t>
      </w:r>
      <w:r w:rsidRPr="0054070A">
        <w:rPr>
          <w:rFonts w:ascii="Times New Roman" w:eastAsia="Times New Roman" w:hAnsi="Times New Roman"/>
          <w:spacing w:val="4"/>
          <w:sz w:val="28"/>
          <w:szCs w:val="28"/>
        </w:rPr>
        <w:t xml:space="preserve"> </w:t>
      </w:r>
      <w:r w:rsidRPr="0054070A">
        <w:rPr>
          <w:rFonts w:ascii="Times New Roman" w:eastAsia="Times New Roman" w:hAnsi="Times New Roman"/>
          <w:spacing w:val="1"/>
          <w:sz w:val="28"/>
          <w:szCs w:val="28"/>
        </w:rPr>
        <w:t>р</w:t>
      </w:r>
      <w:r w:rsidRPr="0054070A">
        <w:rPr>
          <w:rFonts w:ascii="Times New Roman" w:eastAsia="Times New Roman" w:hAnsi="Times New Roman"/>
          <w:spacing w:val="-2"/>
          <w:sz w:val="28"/>
          <w:szCs w:val="28"/>
        </w:rPr>
        <w:t>е</w:t>
      </w:r>
      <w:r w:rsidRPr="0054070A">
        <w:rPr>
          <w:rFonts w:ascii="Times New Roman" w:eastAsia="Times New Roman" w:hAnsi="Times New Roman"/>
          <w:sz w:val="28"/>
          <w:szCs w:val="28"/>
        </w:rPr>
        <w:t>г</w:t>
      </w:r>
      <w:r w:rsidRPr="0054070A">
        <w:rPr>
          <w:rFonts w:ascii="Times New Roman" w:eastAsia="Times New Roman" w:hAnsi="Times New Roman"/>
          <w:spacing w:val="-1"/>
          <w:sz w:val="28"/>
          <w:szCs w:val="28"/>
        </w:rPr>
        <w:t>и</w:t>
      </w:r>
      <w:r w:rsidRPr="0054070A">
        <w:rPr>
          <w:rFonts w:ascii="Times New Roman" w:eastAsia="Times New Roman" w:hAnsi="Times New Roman"/>
          <w:spacing w:val="1"/>
          <w:sz w:val="28"/>
          <w:szCs w:val="28"/>
        </w:rPr>
        <w:t>о</w:t>
      </w:r>
      <w:r w:rsidRPr="0054070A">
        <w:rPr>
          <w:rFonts w:ascii="Times New Roman" w:eastAsia="Times New Roman" w:hAnsi="Times New Roman"/>
          <w:spacing w:val="-1"/>
          <w:sz w:val="28"/>
          <w:szCs w:val="28"/>
        </w:rPr>
        <w:t>н</w:t>
      </w:r>
      <w:r w:rsidRPr="0054070A">
        <w:rPr>
          <w:rFonts w:ascii="Times New Roman" w:eastAsia="Times New Roman" w:hAnsi="Times New Roman"/>
          <w:spacing w:val="-2"/>
          <w:sz w:val="28"/>
          <w:szCs w:val="28"/>
        </w:rPr>
        <w:t>а</w:t>
      </w:r>
      <w:r w:rsidRPr="0054070A">
        <w:rPr>
          <w:rFonts w:ascii="Times New Roman" w:eastAsia="Times New Roman" w:hAnsi="Times New Roman"/>
          <w:spacing w:val="-1"/>
          <w:sz w:val="28"/>
          <w:szCs w:val="28"/>
        </w:rPr>
        <w:t>ль</w:t>
      </w:r>
      <w:r w:rsidRPr="0054070A">
        <w:rPr>
          <w:rFonts w:ascii="Times New Roman" w:eastAsia="Times New Roman" w:hAnsi="Times New Roman"/>
          <w:spacing w:val="1"/>
          <w:sz w:val="28"/>
          <w:szCs w:val="28"/>
        </w:rPr>
        <w:t>но</w:t>
      </w:r>
      <w:r w:rsidRPr="0054070A">
        <w:rPr>
          <w:rFonts w:ascii="Times New Roman" w:eastAsia="Times New Roman" w:hAnsi="Times New Roman"/>
          <w:spacing w:val="-2"/>
          <w:sz w:val="28"/>
          <w:szCs w:val="28"/>
        </w:rPr>
        <w:t>г</w:t>
      </w:r>
      <w:r w:rsidRPr="0054070A">
        <w:rPr>
          <w:rFonts w:ascii="Times New Roman" w:eastAsia="Times New Roman" w:hAnsi="Times New Roman"/>
          <w:sz w:val="28"/>
          <w:szCs w:val="28"/>
        </w:rPr>
        <w:t>о</w:t>
      </w:r>
      <w:r w:rsidRPr="0054070A">
        <w:rPr>
          <w:rFonts w:ascii="Times New Roman" w:eastAsia="Times New Roman" w:hAnsi="Times New Roman"/>
          <w:spacing w:val="8"/>
          <w:sz w:val="28"/>
          <w:szCs w:val="28"/>
        </w:rPr>
        <w:t xml:space="preserve"> </w:t>
      </w:r>
      <w:r w:rsidRPr="0054070A">
        <w:rPr>
          <w:rFonts w:ascii="Times New Roman" w:eastAsia="Times New Roman" w:hAnsi="Times New Roman"/>
          <w:spacing w:val="1"/>
          <w:sz w:val="28"/>
          <w:szCs w:val="28"/>
        </w:rPr>
        <w:t>р</w:t>
      </w:r>
      <w:r w:rsidRPr="0054070A">
        <w:rPr>
          <w:rFonts w:ascii="Times New Roman" w:eastAsia="Times New Roman" w:hAnsi="Times New Roman"/>
          <w:sz w:val="28"/>
          <w:szCs w:val="28"/>
        </w:rPr>
        <w:t>а</w:t>
      </w:r>
      <w:r w:rsidRPr="0054070A">
        <w:rPr>
          <w:rFonts w:ascii="Times New Roman" w:eastAsia="Times New Roman" w:hAnsi="Times New Roman"/>
          <w:sz w:val="28"/>
          <w:szCs w:val="28"/>
        </w:rPr>
        <w:t>з</w:t>
      </w:r>
      <w:r w:rsidRPr="0054070A">
        <w:rPr>
          <w:rFonts w:ascii="Times New Roman" w:eastAsia="Times New Roman" w:hAnsi="Times New Roman"/>
          <w:spacing w:val="-3"/>
          <w:sz w:val="28"/>
          <w:szCs w:val="28"/>
        </w:rPr>
        <w:t>в</w:t>
      </w:r>
      <w:r w:rsidRPr="0054070A">
        <w:rPr>
          <w:rFonts w:ascii="Times New Roman" w:eastAsia="Times New Roman" w:hAnsi="Times New Roman"/>
          <w:spacing w:val="1"/>
          <w:sz w:val="28"/>
          <w:szCs w:val="28"/>
        </w:rPr>
        <w:t>и</w:t>
      </w:r>
      <w:r w:rsidRPr="0054070A">
        <w:rPr>
          <w:rFonts w:ascii="Times New Roman" w:eastAsia="Times New Roman" w:hAnsi="Times New Roman"/>
          <w:sz w:val="28"/>
          <w:szCs w:val="28"/>
        </w:rPr>
        <w:t>т</w:t>
      </w:r>
      <w:r w:rsidRPr="0054070A">
        <w:rPr>
          <w:rFonts w:ascii="Times New Roman" w:eastAsia="Times New Roman" w:hAnsi="Times New Roman"/>
          <w:spacing w:val="-2"/>
          <w:sz w:val="28"/>
          <w:szCs w:val="28"/>
        </w:rPr>
        <w:t>и</w:t>
      </w:r>
      <w:r w:rsidRPr="0054070A">
        <w:rPr>
          <w:rFonts w:ascii="Times New Roman" w:eastAsia="Times New Roman" w:hAnsi="Times New Roman"/>
          <w:sz w:val="28"/>
          <w:szCs w:val="28"/>
        </w:rPr>
        <w:t>я</w:t>
      </w:r>
      <w:r w:rsidRPr="0054070A">
        <w:rPr>
          <w:rFonts w:ascii="Times New Roman" w:eastAsia="Times New Roman" w:hAnsi="Times New Roman"/>
          <w:spacing w:val="4"/>
          <w:sz w:val="28"/>
          <w:szCs w:val="28"/>
        </w:rPr>
        <w:t xml:space="preserve"> </w:t>
      </w:r>
      <w:r w:rsidRPr="0054070A">
        <w:rPr>
          <w:rFonts w:ascii="Times New Roman" w:eastAsia="Times New Roman" w:hAnsi="Times New Roman"/>
          <w:spacing w:val="-3"/>
          <w:sz w:val="28"/>
          <w:szCs w:val="28"/>
        </w:rPr>
        <w:t>Р</w:t>
      </w:r>
      <w:r w:rsidRPr="0054070A">
        <w:rPr>
          <w:rFonts w:ascii="Times New Roman" w:eastAsia="Times New Roman" w:hAnsi="Times New Roman"/>
          <w:spacing w:val="-1"/>
          <w:sz w:val="28"/>
          <w:szCs w:val="28"/>
        </w:rPr>
        <w:t>о</w:t>
      </w:r>
      <w:r w:rsidRPr="0054070A">
        <w:rPr>
          <w:rFonts w:ascii="Times New Roman" w:eastAsia="Times New Roman" w:hAnsi="Times New Roman"/>
          <w:sz w:val="28"/>
          <w:szCs w:val="28"/>
        </w:rPr>
        <w:t>сс</w:t>
      </w:r>
      <w:r w:rsidRPr="0054070A">
        <w:rPr>
          <w:rFonts w:ascii="Times New Roman" w:eastAsia="Times New Roman" w:hAnsi="Times New Roman"/>
          <w:spacing w:val="-1"/>
          <w:sz w:val="28"/>
          <w:szCs w:val="28"/>
        </w:rPr>
        <w:t>и</w:t>
      </w:r>
      <w:r w:rsidRPr="0054070A">
        <w:rPr>
          <w:rFonts w:ascii="Times New Roman" w:eastAsia="Times New Roman" w:hAnsi="Times New Roman"/>
          <w:spacing w:val="1"/>
          <w:sz w:val="28"/>
          <w:szCs w:val="28"/>
        </w:rPr>
        <w:t>й</w:t>
      </w:r>
      <w:r w:rsidRPr="0054070A">
        <w:rPr>
          <w:rFonts w:ascii="Times New Roman" w:eastAsia="Times New Roman" w:hAnsi="Times New Roman"/>
          <w:sz w:val="28"/>
          <w:szCs w:val="28"/>
        </w:rPr>
        <w:t>с</w:t>
      </w:r>
      <w:r w:rsidRPr="0054070A">
        <w:rPr>
          <w:rFonts w:ascii="Times New Roman" w:eastAsia="Times New Roman" w:hAnsi="Times New Roman"/>
          <w:spacing w:val="-2"/>
          <w:sz w:val="28"/>
          <w:szCs w:val="28"/>
        </w:rPr>
        <w:t>к</w:t>
      </w:r>
      <w:r w:rsidRPr="0054070A">
        <w:rPr>
          <w:rFonts w:ascii="Times New Roman" w:eastAsia="Times New Roman" w:hAnsi="Times New Roman"/>
          <w:spacing w:val="1"/>
          <w:sz w:val="28"/>
          <w:szCs w:val="28"/>
        </w:rPr>
        <w:t>о</w:t>
      </w:r>
      <w:r w:rsidRPr="0054070A">
        <w:rPr>
          <w:rFonts w:ascii="Times New Roman" w:eastAsia="Times New Roman" w:hAnsi="Times New Roman"/>
          <w:sz w:val="28"/>
          <w:szCs w:val="28"/>
        </w:rPr>
        <w:t>й</w:t>
      </w:r>
      <w:r w:rsidRPr="0054070A">
        <w:rPr>
          <w:rFonts w:ascii="Times New Roman" w:eastAsia="Times New Roman" w:hAnsi="Times New Roman"/>
          <w:spacing w:val="4"/>
          <w:sz w:val="28"/>
          <w:szCs w:val="28"/>
        </w:rPr>
        <w:t xml:space="preserve"> </w:t>
      </w:r>
      <w:r w:rsidRPr="0054070A">
        <w:rPr>
          <w:rFonts w:ascii="Times New Roman" w:eastAsia="Times New Roman" w:hAnsi="Times New Roman"/>
          <w:spacing w:val="-1"/>
          <w:sz w:val="28"/>
          <w:szCs w:val="28"/>
        </w:rPr>
        <w:t>Ф</w:t>
      </w:r>
      <w:r w:rsidRPr="0054070A">
        <w:rPr>
          <w:rFonts w:ascii="Times New Roman" w:eastAsia="Times New Roman" w:hAnsi="Times New Roman"/>
          <w:spacing w:val="-2"/>
          <w:sz w:val="28"/>
          <w:szCs w:val="28"/>
        </w:rPr>
        <w:t>е</w:t>
      </w:r>
      <w:r w:rsidRPr="0054070A">
        <w:rPr>
          <w:rFonts w:ascii="Times New Roman" w:eastAsia="Times New Roman" w:hAnsi="Times New Roman"/>
          <w:spacing w:val="1"/>
          <w:sz w:val="28"/>
          <w:szCs w:val="28"/>
        </w:rPr>
        <w:t>д</w:t>
      </w:r>
      <w:r w:rsidRPr="0054070A">
        <w:rPr>
          <w:rFonts w:ascii="Times New Roman" w:eastAsia="Times New Roman" w:hAnsi="Times New Roman"/>
          <w:spacing w:val="-2"/>
          <w:sz w:val="28"/>
          <w:szCs w:val="28"/>
        </w:rPr>
        <w:t>е</w:t>
      </w:r>
      <w:r w:rsidRPr="0054070A">
        <w:rPr>
          <w:rFonts w:ascii="Times New Roman" w:eastAsia="Times New Roman" w:hAnsi="Times New Roman"/>
          <w:spacing w:val="1"/>
          <w:sz w:val="28"/>
          <w:szCs w:val="28"/>
        </w:rPr>
        <w:t>р</w:t>
      </w:r>
      <w:r w:rsidRPr="0054070A">
        <w:rPr>
          <w:rFonts w:ascii="Times New Roman" w:eastAsia="Times New Roman" w:hAnsi="Times New Roman"/>
          <w:spacing w:val="-2"/>
          <w:sz w:val="28"/>
          <w:szCs w:val="28"/>
        </w:rPr>
        <w:t>а</w:t>
      </w:r>
      <w:r w:rsidRPr="0054070A">
        <w:rPr>
          <w:rFonts w:ascii="Times New Roman" w:eastAsia="Times New Roman" w:hAnsi="Times New Roman"/>
          <w:spacing w:val="1"/>
          <w:sz w:val="28"/>
          <w:szCs w:val="28"/>
        </w:rPr>
        <w:t>ц</w:t>
      </w:r>
      <w:r w:rsidRPr="0054070A">
        <w:rPr>
          <w:rFonts w:ascii="Times New Roman" w:eastAsia="Times New Roman" w:hAnsi="Times New Roman"/>
          <w:spacing w:val="-1"/>
          <w:sz w:val="28"/>
          <w:szCs w:val="28"/>
        </w:rPr>
        <w:t>и</w:t>
      </w:r>
      <w:r w:rsidRPr="0054070A">
        <w:rPr>
          <w:rFonts w:ascii="Times New Roman" w:eastAsia="Times New Roman" w:hAnsi="Times New Roman"/>
          <w:sz w:val="28"/>
          <w:szCs w:val="28"/>
        </w:rPr>
        <w:t xml:space="preserve">и   </w:t>
      </w:r>
      <w:r w:rsidRPr="0054070A">
        <w:rPr>
          <w:rFonts w:ascii="Times New Roman" w:eastAsia="Times New Roman" w:hAnsi="Times New Roman"/>
          <w:spacing w:val="-1"/>
          <w:sz w:val="28"/>
          <w:szCs w:val="28"/>
        </w:rPr>
        <w:t>«Т</w:t>
      </w:r>
      <w:r w:rsidRPr="0054070A">
        <w:rPr>
          <w:rFonts w:ascii="Times New Roman" w:eastAsia="Times New Roman" w:hAnsi="Times New Roman"/>
          <w:spacing w:val="1"/>
          <w:sz w:val="28"/>
          <w:szCs w:val="28"/>
        </w:rPr>
        <w:t>р</w:t>
      </w:r>
      <w:r w:rsidRPr="0054070A">
        <w:rPr>
          <w:rFonts w:ascii="Times New Roman" w:eastAsia="Times New Roman" w:hAnsi="Times New Roman"/>
          <w:sz w:val="28"/>
          <w:szCs w:val="28"/>
        </w:rPr>
        <w:t>е</w:t>
      </w:r>
      <w:r w:rsidRPr="0054070A">
        <w:rPr>
          <w:rFonts w:ascii="Times New Roman" w:eastAsia="Times New Roman" w:hAnsi="Times New Roman"/>
          <w:spacing w:val="-1"/>
          <w:sz w:val="28"/>
          <w:szCs w:val="28"/>
        </w:rPr>
        <w:t>б</w:t>
      </w:r>
      <w:r w:rsidRPr="0054070A">
        <w:rPr>
          <w:rFonts w:ascii="Times New Roman" w:eastAsia="Times New Roman" w:hAnsi="Times New Roman"/>
          <w:spacing w:val="1"/>
          <w:sz w:val="28"/>
          <w:szCs w:val="28"/>
        </w:rPr>
        <w:t>о</w:t>
      </w:r>
      <w:r w:rsidRPr="0054070A">
        <w:rPr>
          <w:rFonts w:ascii="Times New Roman" w:eastAsia="Times New Roman" w:hAnsi="Times New Roman"/>
          <w:sz w:val="28"/>
          <w:szCs w:val="28"/>
        </w:rPr>
        <w:t>в</w:t>
      </w:r>
      <w:r w:rsidRPr="0054070A">
        <w:rPr>
          <w:rFonts w:ascii="Times New Roman" w:eastAsia="Times New Roman" w:hAnsi="Times New Roman"/>
          <w:spacing w:val="-3"/>
          <w:sz w:val="28"/>
          <w:szCs w:val="28"/>
        </w:rPr>
        <w:t>а</w:t>
      </w:r>
      <w:r w:rsidRPr="0054070A">
        <w:rPr>
          <w:rFonts w:ascii="Times New Roman" w:eastAsia="Times New Roman" w:hAnsi="Times New Roman"/>
          <w:spacing w:val="1"/>
          <w:sz w:val="28"/>
          <w:szCs w:val="28"/>
        </w:rPr>
        <w:t>н</w:t>
      </w:r>
      <w:r w:rsidRPr="0054070A">
        <w:rPr>
          <w:rFonts w:ascii="Times New Roman" w:eastAsia="Times New Roman" w:hAnsi="Times New Roman"/>
          <w:spacing w:val="-1"/>
          <w:sz w:val="28"/>
          <w:szCs w:val="28"/>
        </w:rPr>
        <w:t>и</w:t>
      </w:r>
      <w:r w:rsidRPr="0054070A">
        <w:rPr>
          <w:rFonts w:ascii="Times New Roman" w:eastAsia="Times New Roman" w:hAnsi="Times New Roman"/>
          <w:sz w:val="28"/>
          <w:szCs w:val="28"/>
        </w:rPr>
        <w:t>я</w:t>
      </w:r>
      <w:r w:rsidRPr="0054070A">
        <w:rPr>
          <w:rFonts w:ascii="Times New Roman" w:eastAsia="Times New Roman" w:hAnsi="Times New Roman"/>
          <w:spacing w:val="4"/>
          <w:sz w:val="28"/>
          <w:szCs w:val="28"/>
        </w:rPr>
        <w:t xml:space="preserve"> </w:t>
      </w:r>
      <w:r w:rsidRPr="0054070A">
        <w:rPr>
          <w:rFonts w:ascii="Times New Roman" w:eastAsia="Times New Roman" w:hAnsi="Times New Roman"/>
          <w:sz w:val="28"/>
          <w:szCs w:val="28"/>
        </w:rPr>
        <w:t>к</w:t>
      </w:r>
      <w:r w:rsidRPr="0054070A">
        <w:rPr>
          <w:rFonts w:ascii="Times New Roman" w:eastAsia="Times New Roman" w:hAnsi="Times New Roman"/>
          <w:spacing w:val="2"/>
          <w:sz w:val="28"/>
          <w:szCs w:val="28"/>
        </w:rPr>
        <w:t xml:space="preserve"> </w:t>
      </w:r>
      <w:r w:rsidRPr="0054070A">
        <w:rPr>
          <w:rFonts w:ascii="Times New Roman" w:eastAsia="Times New Roman" w:hAnsi="Times New Roman"/>
          <w:spacing w:val="1"/>
          <w:sz w:val="28"/>
          <w:szCs w:val="28"/>
        </w:rPr>
        <w:t>о</w:t>
      </w:r>
      <w:r w:rsidRPr="0054070A">
        <w:rPr>
          <w:rFonts w:ascii="Times New Roman" w:eastAsia="Times New Roman" w:hAnsi="Times New Roman"/>
          <w:spacing w:val="-1"/>
          <w:sz w:val="28"/>
          <w:szCs w:val="28"/>
        </w:rPr>
        <w:t>п</w:t>
      </w:r>
      <w:r w:rsidRPr="0054070A">
        <w:rPr>
          <w:rFonts w:ascii="Times New Roman" w:eastAsia="Times New Roman" w:hAnsi="Times New Roman"/>
          <w:spacing w:val="1"/>
          <w:sz w:val="28"/>
          <w:szCs w:val="28"/>
        </w:rPr>
        <w:t>и</w:t>
      </w:r>
      <w:r w:rsidRPr="0054070A">
        <w:rPr>
          <w:rFonts w:ascii="Times New Roman" w:eastAsia="Times New Roman" w:hAnsi="Times New Roman"/>
          <w:sz w:val="28"/>
          <w:szCs w:val="28"/>
        </w:rPr>
        <w:t>с</w:t>
      </w:r>
      <w:r w:rsidRPr="0054070A">
        <w:rPr>
          <w:rFonts w:ascii="Times New Roman" w:eastAsia="Times New Roman" w:hAnsi="Times New Roman"/>
          <w:spacing w:val="-2"/>
          <w:sz w:val="28"/>
          <w:szCs w:val="28"/>
        </w:rPr>
        <w:t>а</w:t>
      </w:r>
      <w:r w:rsidRPr="0054070A">
        <w:rPr>
          <w:rFonts w:ascii="Times New Roman" w:eastAsia="Times New Roman" w:hAnsi="Times New Roman"/>
          <w:spacing w:val="1"/>
          <w:sz w:val="28"/>
          <w:szCs w:val="28"/>
        </w:rPr>
        <w:t>ни</w:t>
      </w:r>
      <w:r w:rsidRPr="0054070A">
        <w:rPr>
          <w:rFonts w:ascii="Times New Roman" w:eastAsia="Times New Roman" w:hAnsi="Times New Roman"/>
          <w:sz w:val="28"/>
          <w:szCs w:val="28"/>
        </w:rPr>
        <w:t xml:space="preserve">ю и </w:t>
      </w:r>
      <w:r w:rsidRPr="0054070A">
        <w:rPr>
          <w:rFonts w:ascii="Times New Roman" w:eastAsia="Times New Roman" w:hAnsi="Times New Roman"/>
          <w:spacing w:val="1"/>
          <w:sz w:val="28"/>
          <w:szCs w:val="28"/>
        </w:rPr>
        <w:t>о</w:t>
      </w:r>
      <w:r w:rsidRPr="0054070A">
        <w:rPr>
          <w:rFonts w:ascii="Times New Roman" w:eastAsia="Times New Roman" w:hAnsi="Times New Roman"/>
          <w:sz w:val="28"/>
          <w:szCs w:val="28"/>
        </w:rPr>
        <w:t>т</w:t>
      </w:r>
      <w:r w:rsidRPr="0054070A">
        <w:rPr>
          <w:rFonts w:ascii="Times New Roman" w:eastAsia="Times New Roman" w:hAnsi="Times New Roman"/>
          <w:spacing w:val="-1"/>
          <w:sz w:val="28"/>
          <w:szCs w:val="28"/>
        </w:rPr>
        <w:t>об</w:t>
      </w:r>
      <w:r w:rsidRPr="0054070A">
        <w:rPr>
          <w:rFonts w:ascii="Times New Roman" w:eastAsia="Times New Roman" w:hAnsi="Times New Roman"/>
          <w:spacing w:val="1"/>
          <w:sz w:val="28"/>
          <w:szCs w:val="28"/>
        </w:rPr>
        <w:t>р</w:t>
      </w:r>
      <w:r w:rsidRPr="0054070A">
        <w:rPr>
          <w:rFonts w:ascii="Times New Roman" w:eastAsia="Times New Roman" w:hAnsi="Times New Roman"/>
          <w:sz w:val="28"/>
          <w:szCs w:val="28"/>
        </w:rPr>
        <w:t>аж</w:t>
      </w:r>
      <w:r w:rsidRPr="0054070A">
        <w:rPr>
          <w:rFonts w:ascii="Times New Roman" w:eastAsia="Times New Roman" w:hAnsi="Times New Roman"/>
          <w:spacing w:val="-2"/>
          <w:sz w:val="28"/>
          <w:szCs w:val="28"/>
        </w:rPr>
        <w:t>е</w:t>
      </w:r>
      <w:r w:rsidRPr="0054070A">
        <w:rPr>
          <w:rFonts w:ascii="Times New Roman" w:eastAsia="Times New Roman" w:hAnsi="Times New Roman"/>
          <w:spacing w:val="-1"/>
          <w:sz w:val="28"/>
          <w:szCs w:val="28"/>
        </w:rPr>
        <w:t>н</w:t>
      </w:r>
      <w:r w:rsidRPr="0054070A">
        <w:rPr>
          <w:rFonts w:ascii="Times New Roman" w:eastAsia="Times New Roman" w:hAnsi="Times New Roman"/>
          <w:spacing w:val="1"/>
          <w:sz w:val="28"/>
          <w:szCs w:val="28"/>
        </w:rPr>
        <w:t>и</w:t>
      </w:r>
      <w:r w:rsidRPr="0054070A">
        <w:rPr>
          <w:rFonts w:ascii="Times New Roman" w:eastAsia="Times New Roman" w:hAnsi="Times New Roman"/>
          <w:sz w:val="28"/>
          <w:szCs w:val="28"/>
        </w:rPr>
        <w:t>ю</w:t>
      </w:r>
      <w:r w:rsidRPr="0054070A">
        <w:rPr>
          <w:rFonts w:ascii="Times New Roman" w:eastAsia="Times New Roman" w:hAnsi="Times New Roman"/>
          <w:spacing w:val="2"/>
          <w:sz w:val="28"/>
          <w:szCs w:val="28"/>
        </w:rPr>
        <w:t xml:space="preserve"> </w:t>
      </w:r>
      <w:r w:rsidRPr="0054070A">
        <w:rPr>
          <w:rFonts w:ascii="Times New Roman" w:eastAsia="Times New Roman" w:hAnsi="Times New Roman"/>
          <w:sz w:val="28"/>
          <w:szCs w:val="28"/>
        </w:rPr>
        <w:t xml:space="preserve">в </w:t>
      </w:r>
      <w:r w:rsidRPr="0054070A">
        <w:rPr>
          <w:rFonts w:ascii="Times New Roman" w:eastAsia="Times New Roman" w:hAnsi="Times New Roman"/>
          <w:spacing w:val="-1"/>
          <w:sz w:val="28"/>
          <w:szCs w:val="28"/>
        </w:rPr>
        <w:t>д</w:t>
      </w:r>
      <w:r w:rsidRPr="0054070A">
        <w:rPr>
          <w:rFonts w:ascii="Times New Roman" w:eastAsia="Times New Roman" w:hAnsi="Times New Roman"/>
          <w:spacing w:val="1"/>
          <w:sz w:val="28"/>
          <w:szCs w:val="28"/>
        </w:rPr>
        <w:t>о</w:t>
      </w:r>
      <w:r w:rsidRPr="0054070A">
        <w:rPr>
          <w:rFonts w:ascii="Times New Roman" w:eastAsia="Times New Roman" w:hAnsi="Times New Roman"/>
          <w:spacing w:val="-2"/>
          <w:sz w:val="28"/>
          <w:szCs w:val="28"/>
        </w:rPr>
        <w:t>к</w:t>
      </w:r>
      <w:r w:rsidRPr="0054070A">
        <w:rPr>
          <w:rFonts w:ascii="Times New Roman" w:eastAsia="Times New Roman" w:hAnsi="Times New Roman"/>
          <w:spacing w:val="-4"/>
          <w:sz w:val="28"/>
          <w:szCs w:val="28"/>
        </w:rPr>
        <w:t>у</w:t>
      </w:r>
      <w:r w:rsidRPr="0054070A">
        <w:rPr>
          <w:rFonts w:ascii="Times New Roman" w:eastAsia="Times New Roman" w:hAnsi="Times New Roman"/>
          <w:sz w:val="28"/>
          <w:szCs w:val="28"/>
        </w:rPr>
        <w:t>ме</w:t>
      </w:r>
      <w:r w:rsidRPr="0054070A">
        <w:rPr>
          <w:rFonts w:ascii="Times New Roman" w:eastAsia="Times New Roman" w:hAnsi="Times New Roman"/>
          <w:spacing w:val="1"/>
          <w:sz w:val="28"/>
          <w:szCs w:val="28"/>
        </w:rPr>
        <w:t>н</w:t>
      </w:r>
      <w:r w:rsidRPr="0054070A">
        <w:rPr>
          <w:rFonts w:ascii="Times New Roman" w:eastAsia="Times New Roman" w:hAnsi="Times New Roman"/>
          <w:sz w:val="28"/>
          <w:szCs w:val="28"/>
        </w:rPr>
        <w:t>тах</w:t>
      </w:r>
      <w:r w:rsidRPr="0054070A">
        <w:rPr>
          <w:rFonts w:ascii="Times New Roman" w:eastAsia="Times New Roman" w:hAnsi="Times New Roman"/>
          <w:spacing w:val="4"/>
          <w:sz w:val="28"/>
          <w:szCs w:val="28"/>
        </w:rPr>
        <w:t xml:space="preserve"> </w:t>
      </w:r>
      <w:r w:rsidRPr="0054070A">
        <w:rPr>
          <w:rFonts w:ascii="Times New Roman" w:eastAsia="Times New Roman" w:hAnsi="Times New Roman"/>
          <w:sz w:val="28"/>
          <w:szCs w:val="28"/>
        </w:rPr>
        <w:t>т</w:t>
      </w:r>
      <w:r w:rsidRPr="0054070A">
        <w:rPr>
          <w:rFonts w:ascii="Times New Roman" w:eastAsia="Times New Roman" w:hAnsi="Times New Roman"/>
          <w:spacing w:val="-3"/>
          <w:sz w:val="28"/>
          <w:szCs w:val="28"/>
        </w:rPr>
        <w:t>е</w:t>
      </w:r>
      <w:r w:rsidRPr="0054070A">
        <w:rPr>
          <w:rFonts w:ascii="Times New Roman" w:eastAsia="Times New Roman" w:hAnsi="Times New Roman"/>
          <w:spacing w:val="-1"/>
          <w:sz w:val="28"/>
          <w:szCs w:val="28"/>
        </w:rPr>
        <w:t>р</w:t>
      </w:r>
      <w:r w:rsidRPr="0054070A">
        <w:rPr>
          <w:rFonts w:ascii="Times New Roman" w:eastAsia="Times New Roman" w:hAnsi="Times New Roman"/>
          <w:spacing w:val="1"/>
          <w:sz w:val="28"/>
          <w:szCs w:val="28"/>
        </w:rPr>
        <w:t>ри</w:t>
      </w:r>
      <w:r w:rsidRPr="0054070A">
        <w:rPr>
          <w:rFonts w:ascii="Times New Roman" w:eastAsia="Times New Roman" w:hAnsi="Times New Roman"/>
          <w:spacing w:val="-3"/>
          <w:sz w:val="28"/>
          <w:szCs w:val="28"/>
        </w:rPr>
        <w:t>т</w:t>
      </w:r>
      <w:r w:rsidRPr="0054070A">
        <w:rPr>
          <w:rFonts w:ascii="Times New Roman" w:eastAsia="Times New Roman" w:hAnsi="Times New Roman"/>
          <w:spacing w:val="1"/>
          <w:sz w:val="28"/>
          <w:szCs w:val="28"/>
        </w:rPr>
        <w:t>о</w:t>
      </w:r>
      <w:r w:rsidRPr="0054070A">
        <w:rPr>
          <w:rFonts w:ascii="Times New Roman" w:eastAsia="Times New Roman" w:hAnsi="Times New Roman"/>
          <w:spacing w:val="-1"/>
          <w:sz w:val="28"/>
          <w:szCs w:val="28"/>
        </w:rPr>
        <w:t>р</w:t>
      </w:r>
      <w:r w:rsidRPr="0054070A">
        <w:rPr>
          <w:rFonts w:ascii="Times New Roman" w:eastAsia="Times New Roman" w:hAnsi="Times New Roman"/>
          <w:spacing w:val="1"/>
          <w:sz w:val="28"/>
          <w:szCs w:val="28"/>
        </w:rPr>
        <w:t>и</w:t>
      </w:r>
      <w:r w:rsidRPr="0054070A">
        <w:rPr>
          <w:rFonts w:ascii="Times New Roman" w:eastAsia="Times New Roman" w:hAnsi="Times New Roman"/>
          <w:spacing w:val="-2"/>
          <w:sz w:val="28"/>
          <w:szCs w:val="28"/>
        </w:rPr>
        <w:t>а</w:t>
      </w:r>
      <w:r w:rsidRPr="0054070A">
        <w:rPr>
          <w:rFonts w:ascii="Times New Roman" w:eastAsia="Times New Roman" w:hAnsi="Times New Roman"/>
          <w:spacing w:val="-1"/>
          <w:sz w:val="28"/>
          <w:szCs w:val="28"/>
        </w:rPr>
        <w:t>ль</w:t>
      </w:r>
      <w:r w:rsidRPr="0054070A">
        <w:rPr>
          <w:rFonts w:ascii="Times New Roman" w:eastAsia="Times New Roman" w:hAnsi="Times New Roman"/>
          <w:spacing w:val="1"/>
          <w:sz w:val="28"/>
          <w:szCs w:val="28"/>
        </w:rPr>
        <w:t>но</w:t>
      </w:r>
      <w:r w:rsidRPr="0054070A">
        <w:rPr>
          <w:rFonts w:ascii="Times New Roman" w:eastAsia="Times New Roman" w:hAnsi="Times New Roman"/>
          <w:spacing w:val="-2"/>
          <w:sz w:val="28"/>
          <w:szCs w:val="28"/>
        </w:rPr>
        <w:t>г</w:t>
      </w:r>
      <w:r w:rsidRPr="0054070A">
        <w:rPr>
          <w:rFonts w:ascii="Times New Roman" w:eastAsia="Times New Roman" w:hAnsi="Times New Roman"/>
          <w:sz w:val="28"/>
          <w:szCs w:val="28"/>
        </w:rPr>
        <w:t>о</w:t>
      </w:r>
      <w:r w:rsidRPr="0054070A">
        <w:rPr>
          <w:rFonts w:ascii="Times New Roman" w:eastAsia="Times New Roman" w:hAnsi="Times New Roman"/>
          <w:spacing w:val="1"/>
          <w:sz w:val="28"/>
          <w:szCs w:val="28"/>
        </w:rPr>
        <w:t xml:space="preserve"> п</w:t>
      </w:r>
      <w:r w:rsidRPr="0054070A">
        <w:rPr>
          <w:rFonts w:ascii="Times New Roman" w:eastAsia="Times New Roman" w:hAnsi="Times New Roman"/>
          <w:spacing w:val="-1"/>
          <w:sz w:val="28"/>
          <w:szCs w:val="28"/>
        </w:rPr>
        <w:t>л</w:t>
      </w:r>
      <w:r w:rsidRPr="0054070A">
        <w:rPr>
          <w:rFonts w:ascii="Times New Roman" w:eastAsia="Times New Roman" w:hAnsi="Times New Roman"/>
          <w:sz w:val="28"/>
          <w:szCs w:val="28"/>
        </w:rPr>
        <w:t>а</w:t>
      </w:r>
      <w:r w:rsidRPr="0054070A">
        <w:rPr>
          <w:rFonts w:ascii="Times New Roman" w:eastAsia="Times New Roman" w:hAnsi="Times New Roman"/>
          <w:spacing w:val="-1"/>
          <w:sz w:val="28"/>
          <w:szCs w:val="28"/>
        </w:rPr>
        <w:t>н</w:t>
      </w:r>
      <w:r w:rsidRPr="0054070A">
        <w:rPr>
          <w:rFonts w:ascii="Times New Roman" w:eastAsia="Times New Roman" w:hAnsi="Times New Roman"/>
          <w:spacing w:val="1"/>
          <w:sz w:val="28"/>
          <w:szCs w:val="28"/>
        </w:rPr>
        <w:t>и</w:t>
      </w:r>
      <w:r w:rsidRPr="0054070A">
        <w:rPr>
          <w:rFonts w:ascii="Times New Roman" w:eastAsia="Times New Roman" w:hAnsi="Times New Roman"/>
          <w:spacing w:val="-1"/>
          <w:sz w:val="28"/>
          <w:szCs w:val="28"/>
        </w:rPr>
        <w:t>р</w:t>
      </w:r>
      <w:r w:rsidRPr="0054070A">
        <w:rPr>
          <w:rFonts w:ascii="Times New Roman" w:eastAsia="Times New Roman" w:hAnsi="Times New Roman"/>
          <w:spacing w:val="1"/>
          <w:sz w:val="28"/>
          <w:szCs w:val="28"/>
        </w:rPr>
        <w:t>о</w:t>
      </w:r>
      <w:r w:rsidRPr="0054070A">
        <w:rPr>
          <w:rFonts w:ascii="Times New Roman" w:eastAsia="Times New Roman" w:hAnsi="Times New Roman"/>
          <w:sz w:val="28"/>
          <w:szCs w:val="28"/>
        </w:rPr>
        <w:t>в</w:t>
      </w:r>
      <w:r w:rsidRPr="0054070A">
        <w:rPr>
          <w:rFonts w:ascii="Times New Roman" w:eastAsia="Times New Roman" w:hAnsi="Times New Roman"/>
          <w:spacing w:val="-3"/>
          <w:sz w:val="28"/>
          <w:szCs w:val="28"/>
        </w:rPr>
        <w:t>а</w:t>
      </w:r>
      <w:r w:rsidRPr="0054070A">
        <w:rPr>
          <w:rFonts w:ascii="Times New Roman" w:eastAsia="Times New Roman" w:hAnsi="Times New Roman"/>
          <w:spacing w:val="-1"/>
          <w:sz w:val="28"/>
          <w:szCs w:val="28"/>
        </w:rPr>
        <w:t>н</w:t>
      </w:r>
      <w:r w:rsidRPr="0054070A">
        <w:rPr>
          <w:rFonts w:ascii="Times New Roman" w:eastAsia="Times New Roman" w:hAnsi="Times New Roman"/>
          <w:spacing w:val="1"/>
          <w:sz w:val="28"/>
          <w:szCs w:val="28"/>
        </w:rPr>
        <w:t>и</w:t>
      </w:r>
      <w:r w:rsidRPr="0054070A">
        <w:rPr>
          <w:rFonts w:ascii="Times New Roman" w:eastAsia="Times New Roman" w:hAnsi="Times New Roman"/>
          <w:sz w:val="28"/>
          <w:szCs w:val="28"/>
        </w:rPr>
        <w:t>я</w:t>
      </w:r>
      <w:r w:rsidRPr="0054070A">
        <w:rPr>
          <w:rFonts w:ascii="Times New Roman" w:eastAsia="Times New Roman" w:hAnsi="Times New Roman"/>
          <w:spacing w:val="1"/>
          <w:sz w:val="28"/>
          <w:szCs w:val="28"/>
        </w:rPr>
        <w:t xml:space="preserve"> </w:t>
      </w:r>
      <w:r w:rsidRPr="0054070A">
        <w:rPr>
          <w:rFonts w:ascii="Times New Roman" w:eastAsia="Times New Roman" w:hAnsi="Times New Roman"/>
          <w:spacing w:val="-1"/>
          <w:sz w:val="28"/>
          <w:szCs w:val="28"/>
        </w:rPr>
        <w:t>о</w:t>
      </w:r>
      <w:r w:rsidRPr="0054070A">
        <w:rPr>
          <w:rFonts w:ascii="Times New Roman" w:eastAsia="Times New Roman" w:hAnsi="Times New Roman"/>
          <w:spacing w:val="1"/>
          <w:sz w:val="28"/>
          <w:szCs w:val="28"/>
        </w:rPr>
        <w:t>б</w:t>
      </w:r>
      <w:r w:rsidRPr="0054070A">
        <w:rPr>
          <w:rFonts w:ascii="Times New Roman" w:eastAsia="Times New Roman" w:hAnsi="Times New Roman"/>
          <w:spacing w:val="-1"/>
          <w:sz w:val="28"/>
          <w:szCs w:val="28"/>
        </w:rPr>
        <w:t>ъ</w:t>
      </w:r>
      <w:r w:rsidRPr="0054070A">
        <w:rPr>
          <w:rFonts w:ascii="Times New Roman" w:eastAsia="Times New Roman" w:hAnsi="Times New Roman"/>
          <w:sz w:val="28"/>
          <w:szCs w:val="28"/>
        </w:rPr>
        <w:t>ек</w:t>
      </w:r>
      <w:r w:rsidRPr="0054070A">
        <w:rPr>
          <w:rFonts w:ascii="Times New Roman" w:eastAsia="Times New Roman" w:hAnsi="Times New Roman"/>
          <w:spacing w:val="-2"/>
          <w:sz w:val="28"/>
          <w:szCs w:val="28"/>
        </w:rPr>
        <w:t>т</w:t>
      </w:r>
      <w:r w:rsidRPr="0054070A">
        <w:rPr>
          <w:rFonts w:ascii="Times New Roman" w:eastAsia="Times New Roman" w:hAnsi="Times New Roman"/>
          <w:spacing w:val="1"/>
          <w:sz w:val="28"/>
          <w:szCs w:val="28"/>
        </w:rPr>
        <w:t>о</w:t>
      </w:r>
      <w:r w:rsidRPr="0054070A">
        <w:rPr>
          <w:rFonts w:ascii="Times New Roman" w:eastAsia="Times New Roman" w:hAnsi="Times New Roman"/>
          <w:sz w:val="28"/>
          <w:szCs w:val="28"/>
        </w:rPr>
        <w:t>в</w:t>
      </w:r>
      <w:r w:rsidRPr="0054070A">
        <w:rPr>
          <w:rFonts w:ascii="Times New Roman" w:eastAsia="Times New Roman" w:hAnsi="Times New Roman"/>
          <w:spacing w:val="2"/>
          <w:sz w:val="28"/>
          <w:szCs w:val="28"/>
        </w:rPr>
        <w:t xml:space="preserve"> </w:t>
      </w:r>
      <w:r w:rsidRPr="0054070A">
        <w:rPr>
          <w:rFonts w:ascii="Times New Roman" w:eastAsia="Times New Roman" w:hAnsi="Times New Roman"/>
          <w:spacing w:val="-2"/>
          <w:sz w:val="28"/>
          <w:szCs w:val="28"/>
        </w:rPr>
        <w:t>ф</w:t>
      </w:r>
      <w:r w:rsidRPr="0054070A">
        <w:rPr>
          <w:rFonts w:ascii="Times New Roman" w:eastAsia="Times New Roman" w:hAnsi="Times New Roman"/>
          <w:sz w:val="28"/>
          <w:szCs w:val="28"/>
        </w:rPr>
        <w:t>е</w:t>
      </w:r>
      <w:r w:rsidRPr="0054070A">
        <w:rPr>
          <w:rFonts w:ascii="Times New Roman" w:eastAsia="Times New Roman" w:hAnsi="Times New Roman"/>
          <w:spacing w:val="1"/>
          <w:sz w:val="28"/>
          <w:szCs w:val="28"/>
        </w:rPr>
        <w:t>д</w:t>
      </w:r>
      <w:r w:rsidRPr="0054070A">
        <w:rPr>
          <w:rFonts w:ascii="Times New Roman" w:eastAsia="Times New Roman" w:hAnsi="Times New Roman"/>
          <w:spacing w:val="-2"/>
          <w:sz w:val="28"/>
          <w:szCs w:val="28"/>
        </w:rPr>
        <w:t>е</w:t>
      </w:r>
      <w:r w:rsidRPr="0054070A">
        <w:rPr>
          <w:rFonts w:ascii="Times New Roman" w:eastAsia="Times New Roman" w:hAnsi="Times New Roman"/>
          <w:spacing w:val="1"/>
          <w:sz w:val="28"/>
          <w:szCs w:val="28"/>
        </w:rPr>
        <w:t>р</w:t>
      </w:r>
      <w:r w:rsidRPr="0054070A">
        <w:rPr>
          <w:rFonts w:ascii="Times New Roman" w:eastAsia="Times New Roman" w:hAnsi="Times New Roman"/>
          <w:spacing w:val="-2"/>
          <w:sz w:val="28"/>
          <w:szCs w:val="28"/>
        </w:rPr>
        <w:t>а</w:t>
      </w:r>
      <w:r w:rsidRPr="0054070A">
        <w:rPr>
          <w:rFonts w:ascii="Times New Roman" w:eastAsia="Times New Roman" w:hAnsi="Times New Roman"/>
          <w:spacing w:val="-1"/>
          <w:sz w:val="28"/>
          <w:szCs w:val="28"/>
        </w:rPr>
        <w:t>ль</w:t>
      </w:r>
      <w:r w:rsidRPr="0054070A">
        <w:rPr>
          <w:rFonts w:ascii="Times New Roman" w:eastAsia="Times New Roman" w:hAnsi="Times New Roman"/>
          <w:spacing w:val="1"/>
          <w:sz w:val="28"/>
          <w:szCs w:val="28"/>
        </w:rPr>
        <w:t>но</w:t>
      </w:r>
      <w:r w:rsidRPr="0054070A">
        <w:rPr>
          <w:rFonts w:ascii="Times New Roman" w:eastAsia="Times New Roman" w:hAnsi="Times New Roman"/>
          <w:spacing w:val="-2"/>
          <w:sz w:val="28"/>
          <w:szCs w:val="28"/>
        </w:rPr>
        <w:t>г</w:t>
      </w:r>
      <w:r w:rsidRPr="0054070A">
        <w:rPr>
          <w:rFonts w:ascii="Times New Roman" w:eastAsia="Times New Roman" w:hAnsi="Times New Roman"/>
          <w:sz w:val="28"/>
          <w:szCs w:val="28"/>
        </w:rPr>
        <w:t>о</w:t>
      </w:r>
      <w:r w:rsidRPr="0054070A">
        <w:rPr>
          <w:rFonts w:ascii="Times New Roman" w:eastAsia="Times New Roman" w:hAnsi="Times New Roman"/>
          <w:spacing w:val="1"/>
          <w:sz w:val="28"/>
          <w:szCs w:val="28"/>
        </w:rPr>
        <w:t xml:space="preserve"> р</w:t>
      </w:r>
      <w:r w:rsidRPr="0054070A">
        <w:rPr>
          <w:rFonts w:ascii="Times New Roman" w:eastAsia="Times New Roman" w:hAnsi="Times New Roman"/>
          <w:sz w:val="28"/>
          <w:szCs w:val="28"/>
        </w:rPr>
        <w:t>е</w:t>
      </w:r>
      <w:r w:rsidRPr="0054070A">
        <w:rPr>
          <w:rFonts w:ascii="Times New Roman" w:eastAsia="Times New Roman" w:hAnsi="Times New Roman"/>
          <w:spacing w:val="-2"/>
          <w:sz w:val="28"/>
          <w:szCs w:val="28"/>
        </w:rPr>
        <w:t>г</w:t>
      </w:r>
      <w:r w:rsidRPr="0054070A">
        <w:rPr>
          <w:rFonts w:ascii="Times New Roman" w:eastAsia="Times New Roman" w:hAnsi="Times New Roman"/>
          <w:spacing w:val="1"/>
          <w:sz w:val="28"/>
          <w:szCs w:val="28"/>
        </w:rPr>
        <w:t>и</w:t>
      </w:r>
      <w:r w:rsidRPr="0054070A">
        <w:rPr>
          <w:rFonts w:ascii="Times New Roman" w:eastAsia="Times New Roman" w:hAnsi="Times New Roman"/>
          <w:spacing w:val="-1"/>
          <w:sz w:val="28"/>
          <w:szCs w:val="28"/>
        </w:rPr>
        <w:t>о</w:t>
      </w:r>
      <w:r w:rsidRPr="0054070A">
        <w:rPr>
          <w:rFonts w:ascii="Times New Roman" w:eastAsia="Times New Roman" w:hAnsi="Times New Roman"/>
          <w:spacing w:val="1"/>
          <w:sz w:val="28"/>
          <w:szCs w:val="28"/>
        </w:rPr>
        <w:t>н</w:t>
      </w:r>
      <w:r w:rsidRPr="0054070A">
        <w:rPr>
          <w:rFonts w:ascii="Times New Roman" w:eastAsia="Times New Roman" w:hAnsi="Times New Roman"/>
          <w:sz w:val="28"/>
          <w:szCs w:val="28"/>
        </w:rPr>
        <w:t>ал</w:t>
      </w:r>
      <w:r w:rsidRPr="0054070A">
        <w:rPr>
          <w:rFonts w:ascii="Times New Roman" w:eastAsia="Times New Roman" w:hAnsi="Times New Roman"/>
          <w:spacing w:val="-2"/>
          <w:sz w:val="28"/>
          <w:szCs w:val="28"/>
        </w:rPr>
        <w:t>ь</w:t>
      </w:r>
      <w:r w:rsidRPr="0054070A">
        <w:rPr>
          <w:rFonts w:ascii="Times New Roman" w:eastAsia="Times New Roman" w:hAnsi="Times New Roman"/>
          <w:spacing w:val="-1"/>
          <w:sz w:val="28"/>
          <w:szCs w:val="28"/>
        </w:rPr>
        <w:t>но</w:t>
      </w:r>
      <w:r w:rsidRPr="0054070A">
        <w:rPr>
          <w:rFonts w:ascii="Times New Roman" w:eastAsia="Times New Roman" w:hAnsi="Times New Roman"/>
          <w:sz w:val="28"/>
          <w:szCs w:val="28"/>
        </w:rPr>
        <w:t>го</w:t>
      </w:r>
      <w:r w:rsidRPr="0054070A">
        <w:rPr>
          <w:rFonts w:ascii="Times New Roman" w:eastAsia="Times New Roman" w:hAnsi="Times New Roman"/>
          <w:spacing w:val="4"/>
          <w:sz w:val="28"/>
          <w:szCs w:val="28"/>
        </w:rPr>
        <w:t xml:space="preserve"> </w:t>
      </w:r>
      <w:r w:rsidRPr="0054070A">
        <w:rPr>
          <w:rFonts w:ascii="Times New Roman" w:eastAsia="Times New Roman" w:hAnsi="Times New Roman"/>
          <w:spacing w:val="-3"/>
          <w:sz w:val="28"/>
          <w:szCs w:val="28"/>
        </w:rPr>
        <w:t>з</w:t>
      </w:r>
      <w:r w:rsidRPr="0054070A">
        <w:rPr>
          <w:rFonts w:ascii="Times New Roman" w:eastAsia="Times New Roman" w:hAnsi="Times New Roman"/>
          <w:spacing w:val="1"/>
          <w:sz w:val="28"/>
          <w:szCs w:val="28"/>
        </w:rPr>
        <w:t>н</w:t>
      </w:r>
      <w:r w:rsidRPr="0054070A">
        <w:rPr>
          <w:rFonts w:ascii="Times New Roman" w:eastAsia="Times New Roman" w:hAnsi="Times New Roman"/>
          <w:sz w:val="28"/>
          <w:szCs w:val="28"/>
        </w:rPr>
        <w:t>ач</w:t>
      </w:r>
      <w:r w:rsidRPr="0054070A">
        <w:rPr>
          <w:rFonts w:ascii="Times New Roman" w:eastAsia="Times New Roman" w:hAnsi="Times New Roman"/>
          <w:spacing w:val="-2"/>
          <w:sz w:val="28"/>
          <w:szCs w:val="28"/>
        </w:rPr>
        <w:t>е</w:t>
      </w:r>
      <w:r w:rsidRPr="0054070A">
        <w:rPr>
          <w:rFonts w:ascii="Times New Roman" w:eastAsia="Times New Roman" w:hAnsi="Times New Roman"/>
          <w:spacing w:val="-1"/>
          <w:sz w:val="28"/>
          <w:szCs w:val="28"/>
        </w:rPr>
        <w:t>н</w:t>
      </w:r>
      <w:r w:rsidRPr="0054070A">
        <w:rPr>
          <w:rFonts w:ascii="Times New Roman" w:eastAsia="Times New Roman" w:hAnsi="Times New Roman"/>
          <w:spacing w:val="1"/>
          <w:sz w:val="28"/>
          <w:szCs w:val="28"/>
        </w:rPr>
        <w:t>и</w:t>
      </w:r>
      <w:r w:rsidRPr="0054070A">
        <w:rPr>
          <w:rFonts w:ascii="Times New Roman" w:eastAsia="Times New Roman" w:hAnsi="Times New Roman"/>
          <w:sz w:val="28"/>
          <w:szCs w:val="28"/>
        </w:rPr>
        <w:t xml:space="preserve">я, </w:t>
      </w:r>
      <w:r w:rsidRPr="0054070A">
        <w:rPr>
          <w:rFonts w:ascii="Times New Roman" w:eastAsia="Times New Roman" w:hAnsi="Times New Roman"/>
          <w:spacing w:val="1"/>
          <w:sz w:val="28"/>
          <w:szCs w:val="28"/>
        </w:rPr>
        <w:t>об</w:t>
      </w:r>
      <w:r w:rsidRPr="0054070A">
        <w:rPr>
          <w:rFonts w:ascii="Times New Roman" w:eastAsia="Times New Roman" w:hAnsi="Times New Roman"/>
          <w:spacing w:val="-1"/>
          <w:sz w:val="28"/>
          <w:szCs w:val="28"/>
        </w:rPr>
        <w:t>ъ</w:t>
      </w:r>
      <w:r w:rsidRPr="0054070A">
        <w:rPr>
          <w:rFonts w:ascii="Times New Roman" w:eastAsia="Times New Roman" w:hAnsi="Times New Roman"/>
          <w:sz w:val="28"/>
          <w:szCs w:val="28"/>
        </w:rPr>
        <w:t>е</w:t>
      </w:r>
      <w:r w:rsidRPr="0054070A">
        <w:rPr>
          <w:rFonts w:ascii="Times New Roman" w:eastAsia="Times New Roman" w:hAnsi="Times New Roman"/>
          <w:spacing w:val="-2"/>
          <w:sz w:val="28"/>
          <w:szCs w:val="28"/>
        </w:rPr>
        <w:t>к</w:t>
      </w:r>
      <w:r w:rsidRPr="0054070A">
        <w:rPr>
          <w:rFonts w:ascii="Times New Roman" w:eastAsia="Times New Roman" w:hAnsi="Times New Roman"/>
          <w:sz w:val="28"/>
          <w:szCs w:val="28"/>
        </w:rPr>
        <w:t>т</w:t>
      </w:r>
      <w:r w:rsidRPr="0054070A">
        <w:rPr>
          <w:rFonts w:ascii="Times New Roman" w:eastAsia="Times New Roman" w:hAnsi="Times New Roman"/>
          <w:spacing w:val="1"/>
          <w:sz w:val="28"/>
          <w:szCs w:val="28"/>
        </w:rPr>
        <w:t>о</w:t>
      </w:r>
      <w:r w:rsidRPr="0054070A">
        <w:rPr>
          <w:rFonts w:ascii="Times New Roman" w:eastAsia="Times New Roman" w:hAnsi="Times New Roman"/>
          <w:sz w:val="28"/>
          <w:szCs w:val="28"/>
        </w:rPr>
        <w:t>в</w:t>
      </w:r>
      <w:r w:rsidRPr="0054070A">
        <w:rPr>
          <w:rFonts w:ascii="Times New Roman" w:eastAsia="Times New Roman" w:hAnsi="Times New Roman"/>
          <w:spacing w:val="-1"/>
          <w:sz w:val="28"/>
          <w:szCs w:val="28"/>
        </w:rPr>
        <w:t xml:space="preserve"> </w:t>
      </w:r>
      <w:r w:rsidRPr="0054070A">
        <w:rPr>
          <w:rFonts w:ascii="Times New Roman" w:eastAsia="Times New Roman" w:hAnsi="Times New Roman"/>
          <w:sz w:val="28"/>
          <w:szCs w:val="28"/>
        </w:rPr>
        <w:t>м</w:t>
      </w:r>
      <w:r w:rsidRPr="0054070A">
        <w:rPr>
          <w:rFonts w:ascii="Times New Roman" w:eastAsia="Times New Roman" w:hAnsi="Times New Roman"/>
          <w:spacing w:val="-3"/>
          <w:sz w:val="28"/>
          <w:szCs w:val="28"/>
        </w:rPr>
        <w:t>е</w:t>
      </w:r>
      <w:r w:rsidRPr="0054070A">
        <w:rPr>
          <w:rFonts w:ascii="Times New Roman" w:eastAsia="Times New Roman" w:hAnsi="Times New Roman"/>
          <w:sz w:val="28"/>
          <w:szCs w:val="28"/>
        </w:rPr>
        <w:t>ст</w:t>
      </w:r>
      <w:r w:rsidRPr="0054070A">
        <w:rPr>
          <w:rFonts w:ascii="Times New Roman" w:eastAsia="Times New Roman" w:hAnsi="Times New Roman"/>
          <w:spacing w:val="-2"/>
          <w:sz w:val="28"/>
          <w:szCs w:val="28"/>
        </w:rPr>
        <w:t>н</w:t>
      </w:r>
      <w:r w:rsidRPr="0054070A">
        <w:rPr>
          <w:rFonts w:ascii="Times New Roman" w:eastAsia="Times New Roman" w:hAnsi="Times New Roman"/>
          <w:spacing w:val="1"/>
          <w:sz w:val="28"/>
          <w:szCs w:val="28"/>
        </w:rPr>
        <w:t>о</w:t>
      </w:r>
      <w:r w:rsidRPr="0054070A">
        <w:rPr>
          <w:rFonts w:ascii="Times New Roman" w:eastAsia="Times New Roman" w:hAnsi="Times New Roman"/>
          <w:spacing w:val="-2"/>
          <w:sz w:val="28"/>
          <w:szCs w:val="28"/>
        </w:rPr>
        <w:t>г</w:t>
      </w:r>
      <w:r w:rsidRPr="0054070A">
        <w:rPr>
          <w:rFonts w:ascii="Times New Roman" w:eastAsia="Times New Roman" w:hAnsi="Times New Roman"/>
          <w:sz w:val="28"/>
          <w:szCs w:val="28"/>
        </w:rPr>
        <w:t>о</w:t>
      </w:r>
      <w:r w:rsidRPr="0054070A">
        <w:rPr>
          <w:rFonts w:ascii="Times New Roman" w:eastAsia="Times New Roman" w:hAnsi="Times New Roman"/>
          <w:spacing w:val="1"/>
          <w:sz w:val="28"/>
          <w:szCs w:val="28"/>
        </w:rPr>
        <w:t xml:space="preserve"> </w:t>
      </w:r>
      <w:r w:rsidRPr="0054070A">
        <w:rPr>
          <w:rFonts w:ascii="Times New Roman" w:eastAsia="Times New Roman" w:hAnsi="Times New Roman"/>
          <w:spacing w:val="-1"/>
          <w:sz w:val="28"/>
          <w:szCs w:val="28"/>
        </w:rPr>
        <w:t>з</w:t>
      </w:r>
      <w:r w:rsidRPr="0054070A">
        <w:rPr>
          <w:rFonts w:ascii="Times New Roman" w:eastAsia="Times New Roman" w:hAnsi="Times New Roman"/>
          <w:spacing w:val="1"/>
          <w:sz w:val="28"/>
          <w:szCs w:val="28"/>
        </w:rPr>
        <w:t>н</w:t>
      </w:r>
      <w:r w:rsidRPr="0054070A">
        <w:rPr>
          <w:rFonts w:ascii="Times New Roman" w:eastAsia="Times New Roman" w:hAnsi="Times New Roman"/>
          <w:sz w:val="28"/>
          <w:szCs w:val="28"/>
        </w:rPr>
        <w:t>ач</w:t>
      </w:r>
      <w:r w:rsidRPr="0054070A">
        <w:rPr>
          <w:rFonts w:ascii="Times New Roman" w:eastAsia="Times New Roman" w:hAnsi="Times New Roman"/>
          <w:spacing w:val="-2"/>
          <w:sz w:val="28"/>
          <w:szCs w:val="28"/>
        </w:rPr>
        <w:t>е</w:t>
      </w:r>
      <w:r w:rsidRPr="0054070A">
        <w:rPr>
          <w:rFonts w:ascii="Times New Roman" w:eastAsia="Times New Roman" w:hAnsi="Times New Roman"/>
          <w:spacing w:val="1"/>
          <w:sz w:val="28"/>
          <w:szCs w:val="28"/>
        </w:rPr>
        <w:t>н</w:t>
      </w:r>
      <w:r w:rsidRPr="0054070A">
        <w:rPr>
          <w:rFonts w:ascii="Times New Roman" w:eastAsia="Times New Roman" w:hAnsi="Times New Roman"/>
          <w:spacing w:val="-1"/>
          <w:sz w:val="28"/>
          <w:szCs w:val="28"/>
        </w:rPr>
        <w:t>и</w:t>
      </w:r>
      <w:r w:rsidRPr="0054070A">
        <w:rPr>
          <w:rFonts w:ascii="Times New Roman" w:eastAsia="Times New Roman" w:hAnsi="Times New Roman"/>
          <w:sz w:val="28"/>
          <w:szCs w:val="28"/>
        </w:rPr>
        <w:t>я»;</w:t>
      </w:r>
    </w:p>
    <w:p w:rsidR="007D1772" w:rsidRDefault="00A72A8E" w:rsidP="00A72A8E">
      <w:pPr>
        <w:pStyle w:val="aa"/>
        <w:numPr>
          <w:ilvl w:val="0"/>
          <w:numId w:val="18"/>
        </w:numPr>
        <w:spacing w:after="0" w:line="360" w:lineRule="auto"/>
        <w:ind w:firstLine="709"/>
        <w:jc w:val="both"/>
        <w:rPr>
          <w:rFonts w:ascii="Times New Roman" w:hAnsi="Times New Roman"/>
          <w:sz w:val="28"/>
          <w:szCs w:val="28"/>
        </w:rPr>
      </w:pPr>
      <w:r w:rsidRPr="00A72A8E">
        <w:rPr>
          <w:rFonts w:ascii="Times New Roman" w:hAnsi="Times New Roman"/>
          <w:sz w:val="28"/>
          <w:szCs w:val="28"/>
        </w:rPr>
        <w:t>Закон Тверской области от 24 июля 2012 года №77-ЗО</w:t>
      </w:r>
      <w:r>
        <w:rPr>
          <w:rFonts w:ascii="Times New Roman" w:hAnsi="Times New Roman"/>
          <w:sz w:val="28"/>
          <w:szCs w:val="28"/>
        </w:rPr>
        <w:t xml:space="preserve"> </w:t>
      </w:r>
      <w:r w:rsidRPr="00A72A8E">
        <w:rPr>
          <w:rFonts w:ascii="Times New Roman" w:hAnsi="Times New Roman"/>
          <w:sz w:val="28"/>
          <w:szCs w:val="28"/>
        </w:rPr>
        <w:t>"О град</w:t>
      </w:r>
      <w:r w:rsidRPr="00A72A8E">
        <w:rPr>
          <w:rFonts w:ascii="Times New Roman" w:hAnsi="Times New Roman"/>
          <w:sz w:val="28"/>
          <w:szCs w:val="28"/>
        </w:rPr>
        <w:t>о</w:t>
      </w:r>
      <w:r w:rsidRPr="00A72A8E">
        <w:rPr>
          <w:rFonts w:ascii="Times New Roman" w:hAnsi="Times New Roman"/>
          <w:sz w:val="28"/>
          <w:szCs w:val="28"/>
        </w:rPr>
        <w:t>строительной деятельности на территории Тверской области"</w:t>
      </w:r>
      <w:r>
        <w:rPr>
          <w:rFonts w:ascii="Times New Roman" w:hAnsi="Times New Roman"/>
          <w:sz w:val="28"/>
          <w:szCs w:val="28"/>
        </w:rPr>
        <w:t>;</w:t>
      </w:r>
    </w:p>
    <w:p w:rsidR="00A72A8E" w:rsidRDefault="00A72A8E" w:rsidP="00A72A8E">
      <w:pPr>
        <w:pStyle w:val="aa"/>
        <w:numPr>
          <w:ilvl w:val="0"/>
          <w:numId w:val="18"/>
        </w:numPr>
        <w:spacing w:after="0" w:line="360" w:lineRule="auto"/>
        <w:ind w:firstLine="709"/>
        <w:jc w:val="both"/>
        <w:rPr>
          <w:rFonts w:ascii="Times New Roman" w:hAnsi="Times New Roman"/>
          <w:sz w:val="28"/>
          <w:szCs w:val="28"/>
        </w:rPr>
      </w:pPr>
      <w:r w:rsidRPr="00A72A8E">
        <w:rPr>
          <w:rFonts w:ascii="Times New Roman" w:hAnsi="Times New Roman"/>
          <w:sz w:val="28"/>
          <w:szCs w:val="28"/>
        </w:rPr>
        <w:t>Закон Тверской области от 3 октября 2013 года №87-ЗО</w:t>
      </w:r>
      <w:r>
        <w:rPr>
          <w:rFonts w:ascii="Times New Roman" w:hAnsi="Times New Roman"/>
          <w:sz w:val="28"/>
          <w:szCs w:val="28"/>
        </w:rPr>
        <w:t xml:space="preserve"> </w:t>
      </w:r>
      <w:r w:rsidRPr="00A72A8E">
        <w:rPr>
          <w:rFonts w:ascii="Times New Roman" w:hAnsi="Times New Roman"/>
          <w:sz w:val="28"/>
          <w:szCs w:val="28"/>
        </w:rPr>
        <w:t>"О видах объектов регионального и местного значения, подлежащих отображению в документах территориального планирования"</w:t>
      </w:r>
      <w:r>
        <w:rPr>
          <w:rFonts w:ascii="Times New Roman" w:hAnsi="Times New Roman"/>
          <w:sz w:val="28"/>
          <w:szCs w:val="28"/>
        </w:rPr>
        <w:t>.</w:t>
      </w:r>
    </w:p>
    <w:p w:rsidR="00447DFA" w:rsidRDefault="00FB00A1" w:rsidP="00FB00A1">
      <w:pPr>
        <w:spacing w:after="0" w:line="360" w:lineRule="auto"/>
        <w:ind w:firstLine="709"/>
        <w:jc w:val="both"/>
        <w:rPr>
          <w:rFonts w:ascii="Times New Roman" w:hAnsi="Times New Roman"/>
          <w:sz w:val="28"/>
          <w:szCs w:val="28"/>
        </w:rPr>
      </w:pPr>
      <w:r>
        <w:rPr>
          <w:rFonts w:ascii="Times New Roman" w:hAnsi="Times New Roman"/>
          <w:sz w:val="28"/>
          <w:szCs w:val="28"/>
        </w:rPr>
        <w:t>Проектом изменяется состав и содержание прилагаемых к генеральн</w:t>
      </w:r>
      <w:r>
        <w:rPr>
          <w:rFonts w:ascii="Times New Roman" w:hAnsi="Times New Roman"/>
          <w:sz w:val="28"/>
          <w:szCs w:val="28"/>
        </w:rPr>
        <w:t>о</w:t>
      </w:r>
      <w:r>
        <w:rPr>
          <w:rFonts w:ascii="Times New Roman" w:hAnsi="Times New Roman"/>
          <w:sz w:val="28"/>
          <w:szCs w:val="28"/>
        </w:rPr>
        <w:t>му плану карт</w:t>
      </w:r>
      <w:r w:rsidR="00250084">
        <w:rPr>
          <w:rFonts w:ascii="Times New Roman" w:hAnsi="Times New Roman"/>
          <w:sz w:val="28"/>
          <w:szCs w:val="28"/>
        </w:rPr>
        <w:t>:</w:t>
      </w:r>
    </w:p>
    <w:p w:rsidR="00250084" w:rsidRPr="0054070A" w:rsidRDefault="00250084" w:rsidP="00250084">
      <w:pPr>
        <w:pStyle w:val="aa"/>
        <w:numPr>
          <w:ilvl w:val="0"/>
          <w:numId w:val="18"/>
        </w:numPr>
        <w:spacing w:after="0" w:line="360" w:lineRule="auto"/>
        <w:ind w:firstLine="709"/>
        <w:jc w:val="both"/>
        <w:rPr>
          <w:rFonts w:ascii="Times New Roman" w:hAnsi="Times New Roman"/>
          <w:sz w:val="28"/>
          <w:szCs w:val="28"/>
        </w:rPr>
      </w:pPr>
      <w:r w:rsidRPr="0054070A">
        <w:rPr>
          <w:rFonts w:ascii="Times New Roman" w:hAnsi="Times New Roman"/>
          <w:sz w:val="28"/>
          <w:szCs w:val="28"/>
        </w:rPr>
        <w:t>Карта современного использования территории;</w:t>
      </w:r>
    </w:p>
    <w:p w:rsidR="00250084" w:rsidRPr="0054070A" w:rsidRDefault="00250084" w:rsidP="009951A9">
      <w:pPr>
        <w:pStyle w:val="aa"/>
        <w:numPr>
          <w:ilvl w:val="0"/>
          <w:numId w:val="18"/>
        </w:numPr>
        <w:spacing w:after="0" w:line="360" w:lineRule="auto"/>
        <w:ind w:firstLine="709"/>
        <w:jc w:val="both"/>
        <w:rPr>
          <w:rFonts w:ascii="Times New Roman" w:hAnsi="Times New Roman"/>
          <w:sz w:val="28"/>
          <w:szCs w:val="28"/>
        </w:rPr>
      </w:pPr>
      <w:r w:rsidRPr="0054070A">
        <w:rPr>
          <w:rFonts w:ascii="Times New Roman" w:hAnsi="Times New Roman"/>
          <w:sz w:val="28"/>
          <w:szCs w:val="28"/>
        </w:rPr>
        <w:t>Карта зон с особыми условиями использования территории;</w:t>
      </w:r>
    </w:p>
    <w:p w:rsidR="009951A9" w:rsidRPr="0054070A" w:rsidRDefault="009951A9" w:rsidP="009951A9">
      <w:pPr>
        <w:pStyle w:val="aa"/>
        <w:numPr>
          <w:ilvl w:val="0"/>
          <w:numId w:val="18"/>
        </w:numPr>
        <w:spacing w:after="0" w:line="360" w:lineRule="auto"/>
        <w:ind w:firstLine="709"/>
        <w:jc w:val="both"/>
        <w:rPr>
          <w:rFonts w:ascii="Times New Roman" w:hAnsi="Times New Roman"/>
          <w:sz w:val="28"/>
          <w:szCs w:val="28"/>
        </w:rPr>
      </w:pPr>
      <w:r w:rsidRPr="0054070A">
        <w:rPr>
          <w:rFonts w:ascii="Times New Roman" w:hAnsi="Times New Roman"/>
          <w:sz w:val="28"/>
          <w:szCs w:val="28"/>
        </w:rPr>
        <w:t>Карта функциональных зон;</w:t>
      </w:r>
    </w:p>
    <w:p w:rsidR="009951A9" w:rsidRPr="0054070A" w:rsidRDefault="009951A9" w:rsidP="009951A9">
      <w:pPr>
        <w:pStyle w:val="aa"/>
        <w:numPr>
          <w:ilvl w:val="0"/>
          <w:numId w:val="18"/>
        </w:numPr>
        <w:spacing w:after="0" w:line="360" w:lineRule="auto"/>
        <w:ind w:firstLine="709"/>
        <w:jc w:val="both"/>
        <w:rPr>
          <w:rFonts w:ascii="Times New Roman" w:hAnsi="Times New Roman"/>
          <w:sz w:val="28"/>
          <w:szCs w:val="28"/>
        </w:rPr>
      </w:pPr>
      <w:r w:rsidRPr="0054070A">
        <w:rPr>
          <w:rFonts w:ascii="Times New Roman" w:hAnsi="Times New Roman"/>
          <w:sz w:val="28"/>
          <w:szCs w:val="28"/>
        </w:rPr>
        <w:t>Карта границ населенных пунктов;</w:t>
      </w:r>
    </w:p>
    <w:p w:rsidR="009951A9" w:rsidRDefault="009951A9" w:rsidP="00F24946">
      <w:pPr>
        <w:pStyle w:val="aa"/>
        <w:numPr>
          <w:ilvl w:val="0"/>
          <w:numId w:val="18"/>
        </w:numPr>
        <w:spacing w:after="0" w:line="360" w:lineRule="auto"/>
        <w:ind w:firstLine="709"/>
        <w:jc w:val="both"/>
        <w:rPr>
          <w:rFonts w:ascii="Times New Roman" w:hAnsi="Times New Roman"/>
          <w:sz w:val="28"/>
          <w:szCs w:val="28"/>
        </w:rPr>
      </w:pPr>
      <w:r w:rsidRPr="0054070A">
        <w:rPr>
          <w:rFonts w:ascii="Times New Roman" w:hAnsi="Times New Roman"/>
          <w:sz w:val="28"/>
          <w:szCs w:val="28"/>
        </w:rPr>
        <w:t>Карта планируемого размещения объектов местного значения.</w:t>
      </w:r>
    </w:p>
    <w:p w:rsidR="0054070A" w:rsidRPr="0054070A" w:rsidRDefault="0054070A" w:rsidP="0054070A">
      <w:pPr>
        <w:spacing w:after="0" w:line="360" w:lineRule="auto"/>
        <w:jc w:val="both"/>
        <w:rPr>
          <w:rFonts w:ascii="Times New Roman" w:hAnsi="Times New Roman"/>
          <w:sz w:val="28"/>
          <w:szCs w:val="28"/>
        </w:rPr>
      </w:pPr>
      <w:r w:rsidRPr="0054070A">
        <w:rPr>
          <w:rFonts w:ascii="Times New Roman" w:hAnsi="Times New Roman"/>
          <w:sz w:val="28"/>
          <w:szCs w:val="28"/>
        </w:rPr>
        <w:t>Приложением 9 Региональных нормативов градостроительного проектиров</w:t>
      </w:r>
      <w:r w:rsidRPr="0054070A">
        <w:rPr>
          <w:rFonts w:ascii="Times New Roman" w:hAnsi="Times New Roman"/>
          <w:sz w:val="28"/>
          <w:szCs w:val="28"/>
        </w:rPr>
        <w:t>а</w:t>
      </w:r>
      <w:r w:rsidRPr="0054070A">
        <w:rPr>
          <w:rFonts w:ascii="Times New Roman" w:hAnsi="Times New Roman"/>
          <w:sz w:val="28"/>
          <w:szCs w:val="28"/>
        </w:rPr>
        <w:t>ния Тверской области введены нормы расчета учреждений и предприятий обслуживания. Раздел 5 этого приложения нормирует объекты торговли и общественного питания. Однако приказом Министерства регионального ра</w:t>
      </w:r>
      <w:r w:rsidRPr="0054070A">
        <w:rPr>
          <w:rFonts w:ascii="Times New Roman" w:hAnsi="Times New Roman"/>
          <w:sz w:val="28"/>
          <w:szCs w:val="28"/>
        </w:rPr>
        <w:t>з</w:t>
      </w:r>
      <w:r>
        <w:rPr>
          <w:rFonts w:ascii="Times New Roman" w:hAnsi="Times New Roman"/>
          <w:sz w:val="28"/>
          <w:szCs w:val="28"/>
        </w:rPr>
        <w:t>вития РФ №</w:t>
      </w:r>
      <w:r>
        <w:rPr>
          <w:rFonts w:ascii="Times New Roman" w:eastAsia="Times New Roman" w:hAnsi="Times New Roman"/>
          <w:spacing w:val="1"/>
          <w:sz w:val="28"/>
          <w:szCs w:val="28"/>
        </w:rPr>
        <w:t>№7</w:t>
      </w:r>
      <w:r>
        <w:rPr>
          <w:rFonts w:ascii="Times New Roman" w:eastAsia="Times New Roman" w:hAnsi="Times New Roman"/>
          <w:spacing w:val="-1"/>
          <w:sz w:val="28"/>
          <w:szCs w:val="28"/>
        </w:rPr>
        <w:t>9</w:t>
      </w:r>
      <w:r>
        <w:rPr>
          <w:rFonts w:ascii="Times New Roman" w:eastAsia="Times New Roman" w:hAnsi="Times New Roman"/>
          <w:sz w:val="28"/>
          <w:szCs w:val="28"/>
        </w:rPr>
        <w:t>3</w:t>
      </w:r>
      <w:r>
        <w:rPr>
          <w:rFonts w:ascii="Times New Roman" w:eastAsia="Times New Roman" w:hAnsi="Times New Roman"/>
          <w:spacing w:val="2"/>
          <w:sz w:val="28"/>
          <w:szCs w:val="28"/>
        </w:rPr>
        <w:t xml:space="preserve"> </w:t>
      </w:r>
      <w:r>
        <w:rPr>
          <w:rFonts w:ascii="Times New Roman" w:eastAsia="Times New Roman" w:hAnsi="Times New Roman"/>
          <w:spacing w:val="1"/>
          <w:sz w:val="28"/>
          <w:szCs w:val="28"/>
        </w:rPr>
        <w:t>о</w:t>
      </w:r>
      <w:r>
        <w:rPr>
          <w:rFonts w:ascii="Times New Roman" w:eastAsia="Times New Roman" w:hAnsi="Times New Roman"/>
          <w:sz w:val="28"/>
          <w:szCs w:val="28"/>
        </w:rPr>
        <w:t xml:space="preserve">т 7 </w:t>
      </w:r>
      <w:r>
        <w:rPr>
          <w:rFonts w:ascii="Times New Roman" w:eastAsia="Times New Roman" w:hAnsi="Times New Roman"/>
          <w:spacing w:val="1"/>
          <w:sz w:val="28"/>
          <w:szCs w:val="28"/>
        </w:rPr>
        <w:t>д</w:t>
      </w:r>
      <w:r>
        <w:rPr>
          <w:rFonts w:ascii="Times New Roman" w:eastAsia="Times New Roman" w:hAnsi="Times New Roman"/>
          <w:sz w:val="28"/>
          <w:szCs w:val="28"/>
        </w:rPr>
        <w:t>ек</w:t>
      </w:r>
      <w:r>
        <w:rPr>
          <w:rFonts w:ascii="Times New Roman" w:eastAsia="Times New Roman" w:hAnsi="Times New Roman"/>
          <w:spacing w:val="-2"/>
          <w:sz w:val="28"/>
          <w:szCs w:val="28"/>
        </w:rPr>
        <w:t>а</w:t>
      </w:r>
      <w:r>
        <w:rPr>
          <w:rFonts w:ascii="Times New Roman" w:eastAsia="Times New Roman" w:hAnsi="Times New Roman"/>
          <w:spacing w:val="-1"/>
          <w:sz w:val="28"/>
          <w:szCs w:val="28"/>
        </w:rPr>
        <w:t>б</w:t>
      </w:r>
      <w:r>
        <w:rPr>
          <w:rFonts w:ascii="Times New Roman" w:eastAsia="Times New Roman" w:hAnsi="Times New Roman"/>
          <w:spacing w:val="1"/>
          <w:sz w:val="28"/>
          <w:szCs w:val="28"/>
        </w:rPr>
        <w:t>р</w:t>
      </w:r>
      <w:r>
        <w:rPr>
          <w:rFonts w:ascii="Times New Roman" w:eastAsia="Times New Roman" w:hAnsi="Times New Roman"/>
          <w:sz w:val="28"/>
          <w:szCs w:val="28"/>
        </w:rPr>
        <w:t>я</w:t>
      </w:r>
      <w:r>
        <w:rPr>
          <w:rFonts w:ascii="Times New Roman" w:eastAsia="Times New Roman" w:hAnsi="Times New Roman"/>
          <w:spacing w:val="3"/>
          <w:sz w:val="28"/>
          <w:szCs w:val="28"/>
        </w:rPr>
        <w:t xml:space="preserve"> </w:t>
      </w:r>
      <w:r>
        <w:rPr>
          <w:rFonts w:ascii="Times New Roman" w:eastAsia="Times New Roman" w:hAnsi="Times New Roman"/>
          <w:spacing w:val="1"/>
          <w:sz w:val="28"/>
          <w:szCs w:val="28"/>
        </w:rPr>
        <w:t>2</w:t>
      </w:r>
      <w:r>
        <w:rPr>
          <w:rFonts w:ascii="Times New Roman" w:eastAsia="Times New Roman" w:hAnsi="Times New Roman"/>
          <w:spacing w:val="-1"/>
          <w:sz w:val="28"/>
          <w:szCs w:val="28"/>
        </w:rPr>
        <w:t>01</w:t>
      </w:r>
      <w:r>
        <w:rPr>
          <w:rFonts w:ascii="Times New Roman" w:eastAsia="Times New Roman" w:hAnsi="Times New Roman"/>
          <w:spacing w:val="1"/>
          <w:sz w:val="28"/>
          <w:szCs w:val="28"/>
        </w:rPr>
        <w:t>6</w:t>
      </w:r>
      <w:r>
        <w:rPr>
          <w:rFonts w:ascii="Times New Roman" w:eastAsia="Times New Roman" w:hAnsi="Times New Roman"/>
          <w:sz w:val="28"/>
          <w:szCs w:val="28"/>
        </w:rPr>
        <w:t>г</w:t>
      </w:r>
      <w:r w:rsidRPr="0054070A">
        <w:rPr>
          <w:rFonts w:ascii="Times New Roman" w:hAnsi="Times New Roman"/>
          <w:sz w:val="28"/>
          <w:szCs w:val="28"/>
        </w:rPr>
        <w:t>, обязательным к исполнению при с</w:t>
      </w:r>
      <w:r w:rsidRPr="0054070A">
        <w:rPr>
          <w:rFonts w:ascii="Times New Roman" w:hAnsi="Times New Roman"/>
          <w:sz w:val="28"/>
          <w:szCs w:val="28"/>
        </w:rPr>
        <w:t>о</w:t>
      </w:r>
      <w:r w:rsidRPr="0054070A">
        <w:rPr>
          <w:rFonts w:ascii="Times New Roman" w:hAnsi="Times New Roman"/>
          <w:sz w:val="28"/>
          <w:szCs w:val="28"/>
        </w:rPr>
        <w:t>ставлении карт, прилагаемых к генеральному плану, отсутствует класс об</w:t>
      </w:r>
      <w:r w:rsidRPr="0054070A">
        <w:rPr>
          <w:rFonts w:ascii="Times New Roman" w:hAnsi="Times New Roman"/>
          <w:sz w:val="28"/>
          <w:szCs w:val="28"/>
        </w:rPr>
        <w:t>ъ</w:t>
      </w:r>
      <w:r w:rsidRPr="0054070A">
        <w:rPr>
          <w:rFonts w:ascii="Times New Roman" w:hAnsi="Times New Roman"/>
          <w:sz w:val="28"/>
          <w:szCs w:val="28"/>
        </w:rPr>
        <w:lastRenderedPageBreak/>
        <w:t>ектов капитального строительства, хотя бы отдалённо имеющих отношение к объектам торговли и общественного питания. Настоящим внесением измен</w:t>
      </w:r>
      <w:r w:rsidRPr="0054070A">
        <w:rPr>
          <w:rFonts w:ascii="Times New Roman" w:hAnsi="Times New Roman"/>
          <w:sz w:val="28"/>
          <w:szCs w:val="28"/>
        </w:rPr>
        <w:t>е</w:t>
      </w:r>
      <w:r w:rsidRPr="0054070A">
        <w:rPr>
          <w:rFonts w:ascii="Times New Roman" w:hAnsi="Times New Roman"/>
          <w:sz w:val="28"/>
          <w:szCs w:val="28"/>
        </w:rPr>
        <w:t>ний в генеральный план в части обоснования развития и в положении о те</w:t>
      </w:r>
      <w:r w:rsidRPr="0054070A">
        <w:rPr>
          <w:rFonts w:ascii="Times New Roman" w:hAnsi="Times New Roman"/>
          <w:sz w:val="28"/>
          <w:szCs w:val="28"/>
        </w:rPr>
        <w:t>р</w:t>
      </w:r>
      <w:r w:rsidRPr="0054070A">
        <w:rPr>
          <w:rFonts w:ascii="Times New Roman" w:hAnsi="Times New Roman"/>
          <w:sz w:val="28"/>
          <w:szCs w:val="28"/>
        </w:rPr>
        <w:t>риториальном планировании такие объекты предусмотрены для размещения в населенных пунктах сельского поселения</w:t>
      </w:r>
      <w:r>
        <w:rPr>
          <w:rFonts w:ascii="Times New Roman" w:hAnsi="Times New Roman"/>
          <w:sz w:val="28"/>
          <w:szCs w:val="28"/>
        </w:rPr>
        <w:t xml:space="preserve"> «Хорошево»</w:t>
      </w:r>
      <w:r w:rsidRPr="0054070A">
        <w:rPr>
          <w:rFonts w:ascii="Times New Roman" w:hAnsi="Times New Roman"/>
          <w:sz w:val="28"/>
          <w:szCs w:val="28"/>
        </w:rPr>
        <w:t>. В свете сказанного в графическую часть проекта внесения изменений в генеральный план вв</w:t>
      </w:r>
      <w:r w:rsidRPr="0054070A">
        <w:rPr>
          <w:rFonts w:ascii="Times New Roman" w:hAnsi="Times New Roman"/>
          <w:sz w:val="28"/>
          <w:szCs w:val="28"/>
        </w:rPr>
        <w:t>о</w:t>
      </w:r>
      <w:r w:rsidRPr="0054070A">
        <w:rPr>
          <w:rFonts w:ascii="Times New Roman" w:hAnsi="Times New Roman"/>
          <w:sz w:val="28"/>
          <w:szCs w:val="28"/>
        </w:rPr>
        <w:t>дится дополнительный класс объектов капитального строительства - ОКС общественно-торгового назначения, предназначенный для отображения ш</w:t>
      </w:r>
      <w:r w:rsidRPr="0054070A">
        <w:rPr>
          <w:rFonts w:ascii="Times New Roman" w:hAnsi="Times New Roman"/>
          <w:sz w:val="28"/>
          <w:szCs w:val="28"/>
        </w:rPr>
        <w:t>и</w:t>
      </w:r>
      <w:r w:rsidRPr="0054070A">
        <w:rPr>
          <w:rFonts w:ascii="Times New Roman" w:hAnsi="Times New Roman"/>
          <w:sz w:val="28"/>
          <w:szCs w:val="28"/>
        </w:rPr>
        <w:t>рокого перечня объектов: торговых центров, магазинов, аптек, кафе, пре</w:t>
      </w:r>
      <w:r w:rsidRPr="0054070A">
        <w:rPr>
          <w:rFonts w:ascii="Times New Roman" w:hAnsi="Times New Roman"/>
          <w:sz w:val="28"/>
          <w:szCs w:val="28"/>
        </w:rPr>
        <w:t>д</w:t>
      </w:r>
      <w:r w:rsidRPr="0054070A">
        <w:rPr>
          <w:rFonts w:ascii="Times New Roman" w:hAnsi="Times New Roman"/>
          <w:sz w:val="28"/>
          <w:szCs w:val="28"/>
        </w:rPr>
        <w:t>приятий бытового обслуживания. Основные характеристики класса привед</w:t>
      </w:r>
      <w:r w:rsidRPr="0054070A">
        <w:rPr>
          <w:rFonts w:ascii="Times New Roman" w:hAnsi="Times New Roman"/>
          <w:sz w:val="28"/>
          <w:szCs w:val="28"/>
        </w:rPr>
        <w:t>е</w:t>
      </w:r>
      <w:r w:rsidRPr="0054070A">
        <w:rPr>
          <w:rFonts w:ascii="Times New Roman" w:hAnsi="Times New Roman"/>
          <w:sz w:val="28"/>
          <w:szCs w:val="28"/>
        </w:rPr>
        <w:t>ны в таблице ниже.</w:t>
      </w:r>
    </w:p>
    <w:tbl>
      <w:tblPr>
        <w:tblW w:w="9498"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134"/>
        <w:gridCol w:w="3828"/>
        <w:gridCol w:w="2268"/>
        <w:gridCol w:w="2268"/>
      </w:tblGrid>
      <w:tr w:rsidR="0054070A" w:rsidRPr="005231CB" w:rsidTr="00C81EBE">
        <w:trPr>
          <w:cantSplit/>
          <w:trHeight w:val="332"/>
          <w:tblHeader/>
        </w:trPr>
        <w:tc>
          <w:tcPr>
            <w:tcW w:w="1134" w:type="dxa"/>
            <w:vMerge w:val="restart"/>
            <w:shd w:val="clear" w:color="auto" w:fill="FDE9D9"/>
            <w:noWrap/>
            <w:vAlign w:val="center"/>
          </w:tcPr>
          <w:p w:rsidR="0054070A" w:rsidRPr="005231CB" w:rsidRDefault="0054070A" w:rsidP="00C81EBE">
            <w:pPr>
              <w:spacing w:after="0" w:line="240" w:lineRule="auto"/>
              <w:jc w:val="center"/>
              <w:rPr>
                <w:rFonts w:ascii="Times New Roman" w:hAnsi="Times New Roman"/>
                <w:b/>
                <w:color w:val="000000"/>
                <w:sz w:val="20"/>
                <w:szCs w:val="20"/>
              </w:rPr>
            </w:pPr>
            <w:r w:rsidRPr="005231CB">
              <w:rPr>
                <w:rFonts w:ascii="Times New Roman" w:hAnsi="Times New Roman"/>
                <w:b/>
                <w:color w:val="000000"/>
                <w:sz w:val="20"/>
                <w:szCs w:val="20"/>
              </w:rPr>
              <w:t>Код</w:t>
            </w:r>
            <w:r>
              <w:rPr>
                <w:rFonts w:ascii="Times New Roman" w:hAnsi="Times New Roman"/>
                <w:b/>
                <w:color w:val="000000"/>
                <w:sz w:val="20"/>
                <w:szCs w:val="20"/>
              </w:rPr>
              <w:t xml:space="preserve"> об</w:t>
            </w:r>
            <w:r>
              <w:rPr>
                <w:rFonts w:ascii="Times New Roman" w:hAnsi="Times New Roman"/>
                <w:b/>
                <w:color w:val="000000"/>
                <w:sz w:val="20"/>
                <w:szCs w:val="20"/>
              </w:rPr>
              <w:t>ъ</w:t>
            </w:r>
            <w:r>
              <w:rPr>
                <w:rFonts w:ascii="Times New Roman" w:hAnsi="Times New Roman"/>
                <w:b/>
                <w:color w:val="000000"/>
                <w:sz w:val="20"/>
                <w:szCs w:val="20"/>
              </w:rPr>
              <w:t>екта</w:t>
            </w:r>
          </w:p>
        </w:tc>
        <w:tc>
          <w:tcPr>
            <w:tcW w:w="3828" w:type="dxa"/>
            <w:vMerge w:val="restart"/>
            <w:shd w:val="clear" w:color="auto" w:fill="FDE9D9"/>
            <w:vAlign w:val="center"/>
          </w:tcPr>
          <w:p w:rsidR="0054070A" w:rsidRPr="005231CB" w:rsidRDefault="0054070A" w:rsidP="00C81EBE">
            <w:pPr>
              <w:spacing w:after="0" w:line="240" w:lineRule="auto"/>
              <w:jc w:val="center"/>
              <w:rPr>
                <w:rFonts w:ascii="Times New Roman" w:hAnsi="Times New Roman"/>
                <w:b/>
                <w:color w:val="000000"/>
                <w:sz w:val="20"/>
                <w:szCs w:val="20"/>
              </w:rPr>
            </w:pPr>
            <w:r>
              <w:rPr>
                <w:rFonts w:ascii="Times New Roman" w:hAnsi="Times New Roman"/>
                <w:b/>
                <w:color w:val="000000"/>
                <w:sz w:val="20"/>
                <w:szCs w:val="20"/>
              </w:rPr>
              <w:t>Наименование объекта</w:t>
            </w:r>
          </w:p>
        </w:tc>
        <w:tc>
          <w:tcPr>
            <w:tcW w:w="4536" w:type="dxa"/>
            <w:gridSpan w:val="2"/>
            <w:shd w:val="clear" w:color="auto" w:fill="FDE9D9"/>
          </w:tcPr>
          <w:p w:rsidR="0054070A" w:rsidRPr="005231CB" w:rsidRDefault="0054070A" w:rsidP="00C81EBE">
            <w:pPr>
              <w:spacing w:after="0" w:line="240" w:lineRule="auto"/>
              <w:jc w:val="center"/>
              <w:rPr>
                <w:rFonts w:ascii="Times New Roman" w:hAnsi="Times New Roman"/>
                <w:b/>
                <w:color w:val="000000"/>
                <w:sz w:val="20"/>
                <w:szCs w:val="20"/>
              </w:rPr>
            </w:pPr>
            <w:r w:rsidRPr="005231CB">
              <w:rPr>
                <w:rFonts w:ascii="Times New Roman" w:hAnsi="Times New Roman"/>
                <w:b/>
                <w:color w:val="000000"/>
                <w:sz w:val="20"/>
                <w:szCs w:val="20"/>
              </w:rPr>
              <w:t>Условный знак для отображения</w:t>
            </w:r>
          </w:p>
        </w:tc>
      </w:tr>
      <w:tr w:rsidR="0054070A" w:rsidRPr="005231CB" w:rsidTr="00C81EBE">
        <w:trPr>
          <w:cantSplit/>
          <w:trHeight w:val="210"/>
          <w:tblHeader/>
        </w:trPr>
        <w:tc>
          <w:tcPr>
            <w:tcW w:w="1134" w:type="dxa"/>
            <w:vMerge/>
            <w:shd w:val="clear" w:color="auto" w:fill="FDE9D9"/>
            <w:noWrap/>
            <w:vAlign w:val="center"/>
          </w:tcPr>
          <w:p w:rsidR="0054070A" w:rsidRPr="005231CB" w:rsidRDefault="0054070A" w:rsidP="00C81EBE">
            <w:pPr>
              <w:spacing w:after="0" w:line="240" w:lineRule="auto"/>
              <w:jc w:val="center"/>
              <w:rPr>
                <w:rFonts w:ascii="Times New Roman" w:hAnsi="Times New Roman"/>
                <w:b/>
                <w:color w:val="000000"/>
                <w:sz w:val="20"/>
                <w:szCs w:val="20"/>
              </w:rPr>
            </w:pPr>
          </w:p>
        </w:tc>
        <w:tc>
          <w:tcPr>
            <w:tcW w:w="3828" w:type="dxa"/>
            <w:vMerge/>
            <w:shd w:val="clear" w:color="auto" w:fill="FDE9D9"/>
            <w:vAlign w:val="center"/>
          </w:tcPr>
          <w:p w:rsidR="0054070A" w:rsidRPr="005231CB" w:rsidRDefault="0054070A" w:rsidP="00C81EBE">
            <w:pPr>
              <w:spacing w:after="0" w:line="240" w:lineRule="auto"/>
              <w:jc w:val="center"/>
              <w:rPr>
                <w:rFonts w:ascii="Times New Roman" w:hAnsi="Times New Roman"/>
                <w:b/>
                <w:color w:val="000000"/>
                <w:sz w:val="20"/>
                <w:szCs w:val="20"/>
              </w:rPr>
            </w:pPr>
          </w:p>
        </w:tc>
        <w:tc>
          <w:tcPr>
            <w:tcW w:w="2268" w:type="dxa"/>
            <w:shd w:val="clear" w:color="auto" w:fill="FDE9D9"/>
          </w:tcPr>
          <w:p w:rsidR="0054070A" w:rsidRPr="005231CB" w:rsidRDefault="0054070A" w:rsidP="00C81EBE">
            <w:pPr>
              <w:spacing w:after="0" w:line="240" w:lineRule="auto"/>
              <w:jc w:val="center"/>
              <w:rPr>
                <w:rFonts w:ascii="Times New Roman" w:hAnsi="Times New Roman"/>
                <w:b/>
                <w:color w:val="000000"/>
                <w:sz w:val="20"/>
                <w:szCs w:val="20"/>
              </w:rPr>
            </w:pPr>
            <w:r w:rsidRPr="005231CB">
              <w:rPr>
                <w:rFonts w:ascii="Times New Roman" w:hAnsi="Times New Roman"/>
                <w:b/>
                <w:color w:val="000000"/>
                <w:sz w:val="20"/>
                <w:szCs w:val="20"/>
              </w:rPr>
              <w:t>Существующие</w:t>
            </w:r>
          </w:p>
        </w:tc>
        <w:tc>
          <w:tcPr>
            <w:tcW w:w="2268" w:type="dxa"/>
            <w:shd w:val="clear" w:color="auto" w:fill="FDE9D9"/>
          </w:tcPr>
          <w:p w:rsidR="0054070A" w:rsidRPr="005231CB" w:rsidRDefault="0054070A" w:rsidP="00C81EBE">
            <w:pPr>
              <w:spacing w:after="0" w:line="240" w:lineRule="auto"/>
              <w:jc w:val="center"/>
              <w:rPr>
                <w:rFonts w:ascii="Times New Roman" w:hAnsi="Times New Roman"/>
                <w:b/>
                <w:color w:val="000000"/>
                <w:sz w:val="20"/>
                <w:szCs w:val="20"/>
              </w:rPr>
            </w:pPr>
            <w:r w:rsidRPr="005231CB">
              <w:rPr>
                <w:rFonts w:ascii="Times New Roman" w:hAnsi="Times New Roman"/>
                <w:b/>
                <w:color w:val="000000"/>
                <w:sz w:val="20"/>
                <w:szCs w:val="20"/>
              </w:rPr>
              <w:t>Планируемые</w:t>
            </w:r>
          </w:p>
        </w:tc>
      </w:tr>
      <w:tr w:rsidR="0054070A" w:rsidRPr="005231CB" w:rsidTr="00C81EBE">
        <w:trPr>
          <w:cantSplit/>
          <w:trHeight w:val="737"/>
        </w:trPr>
        <w:tc>
          <w:tcPr>
            <w:tcW w:w="1134" w:type="dxa"/>
            <w:shd w:val="pct15" w:color="000000" w:fill="FFFFFF"/>
            <w:noWrap/>
            <w:vAlign w:val="center"/>
          </w:tcPr>
          <w:p w:rsidR="0054070A" w:rsidRPr="005231CB" w:rsidRDefault="0054070A" w:rsidP="00C81EBE">
            <w:pPr>
              <w:spacing w:after="0" w:line="240" w:lineRule="auto"/>
              <w:jc w:val="center"/>
              <w:rPr>
                <w:rFonts w:ascii="Times New Roman" w:hAnsi="Times New Roman"/>
                <w:color w:val="000000"/>
                <w:sz w:val="20"/>
                <w:szCs w:val="20"/>
              </w:rPr>
            </w:pPr>
            <w:r w:rsidRPr="00CF416F">
              <w:rPr>
                <w:rFonts w:ascii="Times New Roman" w:hAnsi="Times New Roman"/>
                <w:color w:val="000000"/>
                <w:sz w:val="20"/>
                <w:szCs w:val="20"/>
              </w:rPr>
              <w:t>0812</w:t>
            </w:r>
          </w:p>
        </w:tc>
        <w:tc>
          <w:tcPr>
            <w:tcW w:w="3828" w:type="dxa"/>
            <w:shd w:val="pct15" w:color="000000" w:fill="FFFFFF"/>
            <w:vAlign w:val="center"/>
          </w:tcPr>
          <w:p w:rsidR="0054070A" w:rsidRPr="005231CB" w:rsidRDefault="0054070A" w:rsidP="00C81EBE">
            <w:pPr>
              <w:spacing w:after="0" w:line="240" w:lineRule="auto"/>
              <w:jc w:val="center"/>
              <w:rPr>
                <w:rFonts w:ascii="Times New Roman" w:hAnsi="Times New Roman"/>
                <w:color w:val="000000"/>
                <w:sz w:val="20"/>
                <w:szCs w:val="20"/>
              </w:rPr>
            </w:pPr>
            <w:r w:rsidRPr="00CF416F">
              <w:rPr>
                <w:rFonts w:ascii="Times New Roman" w:hAnsi="Times New Roman"/>
                <w:color w:val="000000"/>
                <w:sz w:val="20"/>
                <w:szCs w:val="20"/>
              </w:rPr>
              <w:t>ОКС общественно-торгового назначения</w:t>
            </w:r>
          </w:p>
        </w:tc>
        <w:tc>
          <w:tcPr>
            <w:tcW w:w="2268" w:type="dxa"/>
            <w:shd w:val="clear" w:color="auto" w:fill="D9D9D9"/>
            <w:vAlign w:val="center"/>
          </w:tcPr>
          <w:p w:rsidR="0054070A" w:rsidRPr="005231CB" w:rsidRDefault="0054070A" w:rsidP="00C81EBE">
            <w:pPr>
              <w:spacing w:after="0" w:line="240" w:lineRule="auto"/>
              <w:jc w:val="center"/>
              <w:rPr>
                <w:rFonts w:ascii="Times New Roman" w:hAnsi="Times New Roman"/>
              </w:rPr>
            </w:pPr>
            <w:r w:rsidRPr="004604D6">
              <w:rPr>
                <w:rFonts w:ascii="Times New Roman" w:hAnsi="Times New Roman"/>
                <w:noProof/>
                <w:lang w:eastAsia="ru-RU"/>
              </w:rPr>
              <w:drawing>
                <wp:inline distT="0" distB="0" distL="0" distR="0">
                  <wp:extent cx="418943" cy="406800"/>
                  <wp:effectExtent l="0" t="0" r="635"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stretch>
                            <a:fillRect/>
                          </a:stretch>
                        </pic:blipFill>
                        <pic:spPr>
                          <a:xfrm>
                            <a:off x="0" y="0"/>
                            <a:ext cx="418943" cy="406800"/>
                          </a:xfrm>
                          <a:prstGeom prst="rect">
                            <a:avLst/>
                          </a:prstGeom>
                        </pic:spPr>
                      </pic:pic>
                    </a:graphicData>
                  </a:graphic>
                </wp:inline>
              </w:drawing>
            </w:r>
          </w:p>
        </w:tc>
        <w:tc>
          <w:tcPr>
            <w:tcW w:w="2268" w:type="dxa"/>
            <w:shd w:val="clear" w:color="auto" w:fill="D9D9D9"/>
            <w:vAlign w:val="center"/>
          </w:tcPr>
          <w:p w:rsidR="0054070A" w:rsidRPr="005231CB" w:rsidRDefault="0054070A" w:rsidP="00C81EBE">
            <w:pPr>
              <w:spacing w:after="0" w:line="240" w:lineRule="auto"/>
              <w:jc w:val="center"/>
              <w:rPr>
                <w:rFonts w:ascii="Times New Roman" w:hAnsi="Times New Roman"/>
              </w:rPr>
            </w:pPr>
            <w:r w:rsidRPr="004604D6">
              <w:rPr>
                <w:rFonts w:ascii="Times New Roman" w:hAnsi="Times New Roman"/>
                <w:noProof/>
                <w:lang w:eastAsia="ru-RU"/>
              </w:rPr>
              <w:drawing>
                <wp:inline distT="0" distB="0" distL="0" distR="0">
                  <wp:extent cx="418943" cy="406800"/>
                  <wp:effectExtent l="0" t="0" r="635" b="0"/>
                  <wp:docPr id="104"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stretch>
                            <a:fillRect/>
                          </a:stretch>
                        </pic:blipFill>
                        <pic:spPr>
                          <a:xfrm>
                            <a:off x="0" y="0"/>
                            <a:ext cx="418943" cy="406800"/>
                          </a:xfrm>
                          <a:prstGeom prst="rect">
                            <a:avLst/>
                          </a:prstGeom>
                        </pic:spPr>
                      </pic:pic>
                    </a:graphicData>
                  </a:graphic>
                </wp:inline>
              </w:drawing>
            </w:r>
          </w:p>
        </w:tc>
      </w:tr>
    </w:tbl>
    <w:p w:rsidR="0054070A" w:rsidRPr="0054070A" w:rsidRDefault="0054070A" w:rsidP="0054070A">
      <w:pPr>
        <w:pStyle w:val="aa"/>
        <w:numPr>
          <w:ilvl w:val="0"/>
          <w:numId w:val="18"/>
        </w:numPr>
        <w:spacing w:after="0" w:line="360" w:lineRule="auto"/>
        <w:jc w:val="both"/>
        <w:rPr>
          <w:rFonts w:ascii="Times New Roman" w:hAnsi="Times New Roman"/>
          <w:sz w:val="28"/>
          <w:szCs w:val="28"/>
        </w:rPr>
      </w:pPr>
      <w:r w:rsidRPr="0054070A">
        <w:rPr>
          <w:rFonts w:ascii="Times New Roman" w:hAnsi="Times New Roman"/>
          <w:sz w:val="28"/>
          <w:szCs w:val="28"/>
        </w:rPr>
        <w:t>Перечень уникальных атрибутов для класса:</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447"/>
        <w:gridCol w:w="4226"/>
        <w:gridCol w:w="1985"/>
      </w:tblGrid>
      <w:tr w:rsidR="0054070A" w:rsidRPr="005231CB" w:rsidTr="00C81EBE">
        <w:trPr>
          <w:trHeight w:val="550"/>
          <w:tblHeader/>
          <w:jc w:val="center"/>
        </w:trPr>
        <w:tc>
          <w:tcPr>
            <w:tcW w:w="447" w:type="dxa"/>
            <w:shd w:val="clear" w:color="auto" w:fill="FDE9D9"/>
            <w:vAlign w:val="center"/>
          </w:tcPr>
          <w:p w:rsidR="0054070A" w:rsidRPr="00AA4804" w:rsidRDefault="0054070A" w:rsidP="00C81EBE">
            <w:pPr>
              <w:jc w:val="center"/>
              <w:rPr>
                <w:rFonts w:ascii="Times New Roman" w:hAnsi="Times New Roman"/>
                <w:b/>
                <w:color w:val="000000"/>
                <w:sz w:val="20"/>
                <w:szCs w:val="20"/>
              </w:rPr>
            </w:pPr>
            <w:r w:rsidRPr="00AA4804">
              <w:rPr>
                <w:rFonts w:ascii="Times New Roman" w:hAnsi="Times New Roman"/>
                <w:b/>
                <w:color w:val="000000"/>
                <w:sz w:val="20"/>
                <w:szCs w:val="20"/>
              </w:rPr>
              <w:t>№</w:t>
            </w:r>
          </w:p>
        </w:tc>
        <w:tc>
          <w:tcPr>
            <w:tcW w:w="4226" w:type="dxa"/>
            <w:shd w:val="clear" w:color="auto" w:fill="FDE9D9"/>
            <w:vAlign w:val="center"/>
          </w:tcPr>
          <w:p w:rsidR="0054070A" w:rsidRPr="00AA4804" w:rsidRDefault="0054070A" w:rsidP="00C81EBE">
            <w:pPr>
              <w:jc w:val="center"/>
              <w:rPr>
                <w:rFonts w:ascii="Times New Roman" w:hAnsi="Times New Roman"/>
                <w:b/>
                <w:color w:val="000000"/>
                <w:sz w:val="20"/>
                <w:szCs w:val="20"/>
              </w:rPr>
            </w:pPr>
            <w:r w:rsidRPr="00AA4804">
              <w:rPr>
                <w:rFonts w:ascii="Times New Roman" w:hAnsi="Times New Roman"/>
                <w:b/>
                <w:color w:val="000000"/>
                <w:sz w:val="20"/>
                <w:szCs w:val="20"/>
              </w:rPr>
              <w:t>Наименование атрибута</w:t>
            </w:r>
          </w:p>
        </w:tc>
        <w:tc>
          <w:tcPr>
            <w:tcW w:w="1985" w:type="dxa"/>
            <w:shd w:val="clear" w:color="auto" w:fill="FDE9D9"/>
            <w:vAlign w:val="center"/>
          </w:tcPr>
          <w:p w:rsidR="0054070A" w:rsidRPr="00AA4804" w:rsidRDefault="0054070A" w:rsidP="00C81EBE">
            <w:pPr>
              <w:jc w:val="center"/>
              <w:rPr>
                <w:rFonts w:ascii="Times New Roman" w:hAnsi="Times New Roman"/>
                <w:b/>
                <w:color w:val="000000"/>
                <w:sz w:val="20"/>
                <w:szCs w:val="20"/>
              </w:rPr>
            </w:pPr>
            <w:r>
              <w:rPr>
                <w:rFonts w:ascii="Times New Roman" w:hAnsi="Times New Roman"/>
                <w:b/>
                <w:color w:val="000000"/>
                <w:sz w:val="20"/>
                <w:szCs w:val="20"/>
              </w:rPr>
              <w:t>Тип поля данных</w:t>
            </w:r>
          </w:p>
        </w:tc>
      </w:tr>
      <w:tr w:rsidR="0054070A" w:rsidRPr="005231CB" w:rsidTr="00C81EBE">
        <w:trPr>
          <w:trHeight w:val="550"/>
          <w:jc w:val="center"/>
        </w:trPr>
        <w:tc>
          <w:tcPr>
            <w:tcW w:w="447" w:type="dxa"/>
            <w:vAlign w:val="center"/>
          </w:tcPr>
          <w:p w:rsidR="0054070A" w:rsidRPr="00AA4804" w:rsidRDefault="0054070A" w:rsidP="00C81EBE">
            <w:pPr>
              <w:jc w:val="center"/>
              <w:rPr>
                <w:rFonts w:ascii="Times New Roman" w:hAnsi="Times New Roman"/>
                <w:color w:val="000000"/>
                <w:sz w:val="20"/>
                <w:szCs w:val="20"/>
              </w:rPr>
            </w:pPr>
            <w:r w:rsidRPr="00AA4804">
              <w:rPr>
                <w:rFonts w:ascii="Times New Roman" w:hAnsi="Times New Roman"/>
                <w:color w:val="000000"/>
                <w:sz w:val="20"/>
                <w:szCs w:val="20"/>
              </w:rPr>
              <w:t>1</w:t>
            </w:r>
          </w:p>
        </w:tc>
        <w:tc>
          <w:tcPr>
            <w:tcW w:w="4226" w:type="dxa"/>
            <w:vAlign w:val="center"/>
          </w:tcPr>
          <w:p w:rsidR="0054070A" w:rsidRPr="004604D6" w:rsidRDefault="0054070A" w:rsidP="00C81EBE">
            <w:pPr>
              <w:rPr>
                <w:rFonts w:ascii="Times New Roman" w:hAnsi="Times New Roman"/>
                <w:color w:val="000000"/>
                <w:sz w:val="20"/>
                <w:szCs w:val="20"/>
              </w:rPr>
            </w:pPr>
            <w:r>
              <w:rPr>
                <w:rFonts w:ascii="Times New Roman" w:hAnsi="Times New Roman"/>
                <w:color w:val="000000"/>
                <w:sz w:val="20"/>
                <w:szCs w:val="20"/>
              </w:rPr>
              <w:t>Тип</w:t>
            </w:r>
            <w:r w:rsidRPr="004604D6">
              <w:rPr>
                <w:rFonts w:ascii="Times New Roman" w:hAnsi="Times New Roman"/>
                <w:color w:val="000000"/>
                <w:sz w:val="20"/>
                <w:szCs w:val="20"/>
              </w:rPr>
              <w:t xml:space="preserve"> </w:t>
            </w:r>
            <w:r>
              <w:rPr>
                <w:rFonts w:ascii="Times New Roman" w:hAnsi="Times New Roman"/>
                <w:color w:val="000000"/>
                <w:sz w:val="20"/>
                <w:szCs w:val="20"/>
              </w:rPr>
              <w:t>ОКС</w:t>
            </w:r>
            <w:r w:rsidRPr="004604D6">
              <w:rPr>
                <w:rFonts w:ascii="Times New Roman" w:hAnsi="Times New Roman"/>
                <w:color w:val="000000"/>
                <w:sz w:val="20"/>
                <w:szCs w:val="20"/>
              </w:rPr>
              <w:t xml:space="preserve"> </w:t>
            </w:r>
            <w:r w:rsidRPr="00CF416F">
              <w:rPr>
                <w:rFonts w:ascii="Times New Roman" w:hAnsi="Times New Roman"/>
                <w:color w:val="000000"/>
                <w:sz w:val="20"/>
                <w:szCs w:val="20"/>
              </w:rPr>
              <w:t>общественно-торгового назначения</w:t>
            </w:r>
            <w:r w:rsidRPr="004604D6">
              <w:rPr>
                <w:rFonts w:ascii="Times New Roman" w:hAnsi="Times New Roman"/>
                <w:color w:val="000000"/>
                <w:sz w:val="20"/>
                <w:szCs w:val="20"/>
              </w:rPr>
              <w:t xml:space="preserve"> </w:t>
            </w:r>
            <w:r>
              <w:rPr>
                <w:rFonts w:ascii="Times New Roman" w:hAnsi="Times New Roman"/>
                <w:color w:val="000000"/>
                <w:sz w:val="20"/>
                <w:szCs w:val="20"/>
              </w:rPr>
              <w:t>(</w:t>
            </w:r>
            <w:r>
              <w:rPr>
                <w:rFonts w:ascii="Times New Roman" w:hAnsi="Times New Roman"/>
                <w:color w:val="000000"/>
                <w:sz w:val="20"/>
                <w:szCs w:val="20"/>
                <w:lang w:val="en-US"/>
              </w:rPr>
              <w:t>TYPE</w:t>
            </w:r>
            <w:r w:rsidRPr="004604D6">
              <w:rPr>
                <w:rFonts w:ascii="Times New Roman" w:hAnsi="Times New Roman"/>
                <w:color w:val="000000"/>
                <w:sz w:val="20"/>
                <w:szCs w:val="20"/>
              </w:rPr>
              <w:t>_</w:t>
            </w:r>
            <w:r>
              <w:rPr>
                <w:rFonts w:ascii="Times New Roman" w:hAnsi="Times New Roman"/>
                <w:color w:val="000000"/>
                <w:sz w:val="20"/>
                <w:szCs w:val="20"/>
                <w:lang w:val="en-US"/>
              </w:rPr>
              <w:t>OKS</w:t>
            </w:r>
            <w:r w:rsidRPr="004604D6">
              <w:rPr>
                <w:rFonts w:ascii="Times New Roman" w:hAnsi="Times New Roman"/>
                <w:color w:val="000000"/>
                <w:sz w:val="20"/>
                <w:szCs w:val="20"/>
              </w:rPr>
              <w:t>_</w:t>
            </w:r>
            <w:r>
              <w:rPr>
                <w:rFonts w:ascii="Times New Roman" w:hAnsi="Times New Roman"/>
                <w:color w:val="000000"/>
                <w:sz w:val="20"/>
                <w:szCs w:val="20"/>
                <w:lang w:val="en-US"/>
              </w:rPr>
              <w:t>TRADE</w:t>
            </w:r>
            <w:r>
              <w:rPr>
                <w:rFonts w:ascii="Times New Roman" w:hAnsi="Times New Roman"/>
                <w:color w:val="000000"/>
                <w:sz w:val="20"/>
                <w:szCs w:val="20"/>
              </w:rPr>
              <w:t>)</w:t>
            </w:r>
          </w:p>
        </w:tc>
        <w:tc>
          <w:tcPr>
            <w:tcW w:w="1985" w:type="dxa"/>
            <w:vAlign w:val="center"/>
          </w:tcPr>
          <w:p w:rsidR="0054070A" w:rsidRPr="00AA4804" w:rsidRDefault="0054070A" w:rsidP="00C81EBE">
            <w:pPr>
              <w:jc w:val="center"/>
              <w:rPr>
                <w:rFonts w:ascii="Times New Roman" w:hAnsi="Times New Roman"/>
                <w:color w:val="000000"/>
                <w:sz w:val="20"/>
                <w:szCs w:val="20"/>
              </w:rPr>
            </w:pPr>
            <w:r>
              <w:rPr>
                <w:rFonts w:ascii="Times New Roman" w:hAnsi="Times New Roman"/>
                <w:color w:val="000000"/>
                <w:sz w:val="20"/>
                <w:szCs w:val="20"/>
              </w:rPr>
              <w:t>Символьное</w:t>
            </w:r>
          </w:p>
        </w:tc>
      </w:tr>
      <w:tr w:rsidR="0054070A" w:rsidRPr="005231CB" w:rsidTr="00C81EBE">
        <w:trPr>
          <w:trHeight w:val="550"/>
          <w:jc w:val="center"/>
        </w:trPr>
        <w:tc>
          <w:tcPr>
            <w:tcW w:w="447" w:type="dxa"/>
            <w:vAlign w:val="center"/>
          </w:tcPr>
          <w:p w:rsidR="0054070A" w:rsidRPr="00AA4804" w:rsidRDefault="0054070A" w:rsidP="00C81EBE">
            <w:pPr>
              <w:jc w:val="center"/>
              <w:rPr>
                <w:rFonts w:ascii="Times New Roman" w:hAnsi="Times New Roman"/>
                <w:color w:val="000000"/>
                <w:sz w:val="20"/>
                <w:szCs w:val="20"/>
              </w:rPr>
            </w:pPr>
            <w:r>
              <w:rPr>
                <w:rFonts w:ascii="Times New Roman" w:hAnsi="Times New Roman"/>
                <w:color w:val="000000"/>
                <w:sz w:val="20"/>
                <w:szCs w:val="20"/>
              </w:rPr>
              <w:t>2</w:t>
            </w:r>
          </w:p>
        </w:tc>
        <w:tc>
          <w:tcPr>
            <w:tcW w:w="4226" w:type="dxa"/>
            <w:vAlign w:val="center"/>
          </w:tcPr>
          <w:p w:rsidR="0054070A" w:rsidRPr="004604D6" w:rsidRDefault="0054070A" w:rsidP="00C81EBE">
            <w:pPr>
              <w:spacing w:after="0"/>
              <w:rPr>
                <w:rFonts w:ascii="Times New Roman" w:hAnsi="Times New Roman"/>
                <w:color w:val="000000"/>
                <w:sz w:val="20"/>
                <w:szCs w:val="20"/>
              </w:rPr>
            </w:pPr>
            <w:r>
              <w:rPr>
                <w:rFonts w:ascii="Times New Roman" w:hAnsi="Times New Roman"/>
                <w:color w:val="000000"/>
                <w:sz w:val="20"/>
                <w:szCs w:val="20"/>
              </w:rPr>
              <w:t>Торговая площадь, кв.м.</w:t>
            </w:r>
          </w:p>
          <w:p w:rsidR="0054070A" w:rsidRPr="004604D6" w:rsidRDefault="0054070A" w:rsidP="00C81EBE">
            <w:pPr>
              <w:spacing w:after="0"/>
              <w:rPr>
                <w:rFonts w:ascii="Times New Roman" w:hAnsi="Times New Roman"/>
                <w:color w:val="000000"/>
                <w:sz w:val="20"/>
                <w:szCs w:val="20"/>
              </w:rPr>
            </w:pPr>
            <w:r>
              <w:rPr>
                <w:rFonts w:ascii="Times New Roman" w:hAnsi="Times New Roman"/>
                <w:color w:val="000000"/>
                <w:sz w:val="20"/>
                <w:szCs w:val="20"/>
              </w:rPr>
              <w:t>(</w:t>
            </w:r>
            <w:r>
              <w:rPr>
                <w:rFonts w:ascii="Times New Roman" w:hAnsi="Times New Roman"/>
                <w:color w:val="000000"/>
                <w:sz w:val="20"/>
                <w:szCs w:val="20"/>
                <w:lang w:val="en-US"/>
              </w:rPr>
              <w:t>TRADE</w:t>
            </w:r>
            <w:r w:rsidRPr="004604D6">
              <w:rPr>
                <w:rFonts w:ascii="Times New Roman" w:hAnsi="Times New Roman"/>
                <w:color w:val="000000"/>
                <w:sz w:val="20"/>
                <w:szCs w:val="20"/>
              </w:rPr>
              <w:t>_</w:t>
            </w:r>
            <w:r>
              <w:rPr>
                <w:rFonts w:ascii="Times New Roman" w:hAnsi="Times New Roman"/>
                <w:color w:val="000000"/>
                <w:sz w:val="20"/>
                <w:szCs w:val="20"/>
                <w:lang w:val="en-US"/>
              </w:rPr>
              <w:t>AREA</w:t>
            </w:r>
            <w:r>
              <w:rPr>
                <w:rFonts w:ascii="Times New Roman" w:hAnsi="Times New Roman"/>
                <w:color w:val="000000"/>
                <w:sz w:val="20"/>
                <w:szCs w:val="20"/>
              </w:rPr>
              <w:t>)</w:t>
            </w:r>
          </w:p>
        </w:tc>
        <w:tc>
          <w:tcPr>
            <w:tcW w:w="1985" w:type="dxa"/>
            <w:vAlign w:val="center"/>
          </w:tcPr>
          <w:p w:rsidR="0054070A" w:rsidRDefault="0054070A" w:rsidP="00C81EBE">
            <w:pPr>
              <w:jc w:val="center"/>
              <w:rPr>
                <w:rFonts w:ascii="Times New Roman" w:hAnsi="Times New Roman"/>
                <w:color w:val="000000"/>
                <w:sz w:val="20"/>
                <w:szCs w:val="20"/>
              </w:rPr>
            </w:pPr>
            <w:r>
              <w:rPr>
                <w:rFonts w:ascii="Times New Roman" w:hAnsi="Times New Roman"/>
                <w:color w:val="000000"/>
                <w:sz w:val="20"/>
                <w:szCs w:val="20"/>
              </w:rPr>
              <w:t>Целое</w:t>
            </w:r>
          </w:p>
        </w:tc>
      </w:tr>
      <w:tr w:rsidR="0054070A" w:rsidRPr="005231CB" w:rsidTr="00C81EBE">
        <w:trPr>
          <w:trHeight w:val="550"/>
          <w:jc w:val="center"/>
        </w:trPr>
        <w:tc>
          <w:tcPr>
            <w:tcW w:w="447" w:type="dxa"/>
            <w:vAlign w:val="center"/>
          </w:tcPr>
          <w:p w:rsidR="0054070A" w:rsidRPr="00AA4804" w:rsidRDefault="0054070A" w:rsidP="00C81EBE">
            <w:pPr>
              <w:jc w:val="center"/>
              <w:rPr>
                <w:rFonts w:ascii="Times New Roman" w:hAnsi="Times New Roman"/>
                <w:color w:val="000000"/>
                <w:sz w:val="20"/>
                <w:szCs w:val="20"/>
              </w:rPr>
            </w:pPr>
            <w:r>
              <w:rPr>
                <w:rFonts w:ascii="Times New Roman" w:hAnsi="Times New Roman"/>
                <w:color w:val="000000"/>
                <w:sz w:val="20"/>
                <w:szCs w:val="20"/>
              </w:rPr>
              <w:t>3</w:t>
            </w:r>
          </w:p>
        </w:tc>
        <w:tc>
          <w:tcPr>
            <w:tcW w:w="4226" w:type="dxa"/>
            <w:vAlign w:val="center"/>
          </w:tcPr>
          <w:p w:rsidR="0054070A" w:rsidRPr="004604D6" w:rsidRDefault="0054070A" w:rsidP="00C81EBE">
            <w:pPr>
              <w:spacing w:after="0"/>
              <w:rPr>
                <w:rFonts w:ascii="Times New Roman" w:hAnsi="Times New Roman"/>
                <w:color w:val="000000"/>
                <w:sz w:val="20"/>
                <w:szCs w:val="20"/>
              </w:rPr>
            </w:pPr>
            <w:r>
              <w:rPr>
                <w:rFonts w:ascii="Times New Roman" w:hAnsi="Times New Roman"/>
                <w:color w:val="000000"/>
                <w:sz w:val="20"/>
                <w:szCs w:val="20"/>
              </w:rPr>
              <w:t>Количество мест, вместимость</w:t>
            </w:r>
          </w:p>
          <w:p w:rsidR="0054070A" w:rsidRPr="004604D6" w:rsidRDefault="0054070A" w:rsidP="00C81EBE">
            <w:pPr>
              <w:spacing w:after="0"/>
              <w:rPr>
                <w:rFonts w:ascii="Times New Roman" w:hAnsi="Times New Roman"/>
                <w:color w:val="000000"/>
                <w:sz w:val="20"/>
                <w:szCs w:val="20"/>
              </w:rPr>
            </w:pPr>
            <w:r>
              <w:rPr>
                <w:rFonts w:ascii="Times New Roman" w:hAnsi="Times New Roman"/>
                <w:color w:val="000000"/>
                <w:sz w:val="20"/>
                <w:szCs w:val="20"/>
              </w:rPr>
              <w:t>(</w:t>
            </w:r>
            <w:r>
              <w:rPr>
                <w:rFonts w:ascii="Times New Roman" w:hAnsi="Times New Roman"/>
                <w:color w:val="000000"/>
                <w:sz w:val="20"/>
                <w:szCs w:val="20"/>
                <w:lang w:val="en-US"/>
              </w:rPr>
              <w:t>NUMBER</w:t>
            </w:r>
            <w:r w:rsidRPr="004604D6">
              <w:rPr>
                <w:rFonts w:ascii="Times New Roman" w:hAnsi="Times New Roman"/>
                <w:color w:val="000000"/>
                <w:sz w:val="20"/>
                <w:szCs w:val="20"/>
              </w:rPr>
              <w:t>_</w:t>
            </w:r>
            <w:r>
              <w:rPr>
                <w:rFonts w:ascii="Times New Roman" w:hAnsi="Times New Roman"/>
                <w:color w:val="000000"/>
                <w:sz w:val="20"/>
                <w:szCs w:val="20"/>
                <w:lang w:val="en-US"/>
              </w:rPr>
              <w:t>OF</w:t>
            </w:r>
            <w:r w:rsidRPr="004604D6">
              <w:rPr>
                <w:rFonts w:ascii="Times New Roman" w:hAnsi="Times New Roman"/>
                <w:color w:val="000000"/>
                <w:sz w:val="20"/>
                <w:szCs w:val="20"/>
              </w:rPr>
              <w:t>_</w:t>
            </w:r>
            <w:r>
              <w:rPr>
                <w:rFonts w:ascii="Times New Roman" w:hAnsi="Times New Roman"/>
                <w:color w:val="000000"/>
                <w:sz w:val="20"/>
                <w:szCs w:val="20"/>
                <w:lang w:val="en-US"/>
              </w:rPr>
              <w:t>PLACES</w:t>
            </w:r>
            <w:r>
              <w:rPr>
                <w:rFonts w:ascii="Times New Roman" w:hAnsi="Times New Roman"/>
                <w:color w:val="000000"/>
                <w:sz w:val="20"/>
                <w:szCs w:val="20"/>
              </w:rPr>
              <w:t>)</w:t>
            </w:r>
          </w:p>
        </w:tc>
        <w:tc>
          <w:tcPr>
            <w:tcW w:w="1985" w:type="dxa"/>
            <w:vAlign w:val="center"/>
          </w:tcPr>
          <w:p w:rsidR="0054070A" w:rsidRDefault="0054070A" w:rsidP="00C81EBE">
            <w:pPr>
              <w:jc w:val="center"/>
              <w:rPr>
                <w:rFonts w:ascii="Times New Roman" w:hAnsi="Times New Roman"/>
                <w:color w:val="000000"/>
                <w:sz w:val="20"/>
                <w:szCs w:val="20"/>
              </w:rPr>
            </w:pPr>
            <w:r>
              <w:rPr>
                <w:rFonts w:ascii="Times New Roman" w:hAnsi="Times New Roman"/>
                <w:color w:val="000000"/>
                <w:sz w:val="20"/>
                <w:szCs w:val="20"/>
              </w:rPr>
              <w:t>Целое</w:t>
            </w:r>
          </w:p>
        </w:tc>
      </w:tr>
    </w:tbl>
    <w:p w:rsidR="0054070A" w:rsidRPr="001B5F1F" w:rsidRDefault="0054070A" w:rsidP="001B5F1F">
      <w:pPr>
        <w:spacing w:after="0" w:line="360" w:lineRule="auto"/>
        <w:jc w:val="both"/>
        <w:rPr>
          <w:rFonts w:ascii="Times New Roman" w:hAnsi="Times New Roman"/>
          <w:sz w:val="28"/>
          <w:szCs w:val="28"/>
        </w:rPr>
      </w:pPr>
    </w:p>
    <w:p w:rsidR="0054070A" w:rsidRPr="001B5F1F" w:rsidRDefault="0054070A" w:rsidP="001B5F1F">
      <w:pPr>
        <w:spacing w:after="0" w:line="360" w:lineRule="auto"/>
        <w:jc w:val="both"/>
        <w:rPr>
          <w:rFonts w:ascii="Times New Roman" w:hAnsi="Times New Roman"/>
          <w:sz w:val="28"/>
          <w:szCs w:val="28"/>
        </w:rPr>
      </w:pPr>
    </w:p>
    <w:p w:rsidR="0054070A" w:rsidRPr="0054070A" w:rsidRDefault="0054070A" w:rsidP="0054070A">
      <w:pPr>
        <w:spacing w:after="0" w:line="360" w:lineRule="auto"/>
        <w:jc w:val="both"/>
        <w:rPr>
          <w:rFonts w:ascii="Times New Roman" w:hAnsi="Times New Roman"/>
          <w:sz w:val="28"/>
          <w:szCs w:val="28"/>
        </w:rPr>
      </w:pPr>
    </w:p>
    <w:p w:rsidR="004604D6" w:rsidRPr="001C2A1D" w:rsidRDefault="004604D6" w:rsidP="001C2A1D">
      <w:pPr>
        <w:spacing w:after="0" w:line="360" w:lineRule="auto"/>
        <w:ind w:firstLine="709"/>
        <w:jc w:val="both"/>
        <w:rPr>
          <w:rFonts w:ascii="Times New Roman" w:hAnsi="Times New Roman"/>
          <w:sz w:val="28"/>
          <w:szCs w:val="28"/>
        </w:rPr>
      </w:pPr>
    </w:p>
    <w:p w:rsidR="0038723D" w:rsidRDefault="0038723D" w:rsidP="00C21C8A">
      <w:pPr>
        <w:rPr>
          <w:rFonts w:ascii="Times New Roman" w:hAnsi="Times New Roman"/>
          <w:sz w:val="28"/>
          <w:szCs w:val="28"/>
        </w:rPr>
      </w:pPr>
    </w:p>
    <w:p w:rsidR="0054070A" w:rsidRDefault="0054070A" w:rsidP="00C21C8A">
      <w:pPr>
        <w:rPr>
          <w:rFonts w:ascii="Times New Roman" w:hAnsi="Times New Roman"/>
          <w:sz w:val="28"/>
          <w:szCs w:val="28"/>
        </w:rPr>
      </w:pPr>
    </w:p>
    <w:p w:rsidR="0054070A" w:rsidRDefault="0054070A" w:rsidP="0054070A">
      <w:pPr>
        <w:pStyle w:val="1"/>
        <w:numPr>
          <w:ilvl w:val="0"/>
          <w:numId w:val="0"/>
        </w:numPr>
        <w:suppressAutoHyphens/>
        <w:ind w:left="567"/>
        <w:rPr>
          <w:caps w:val="0"/>
          <w:szCs w:val="28"/>
        </w:rPr>
      </w:pPr>
      <w:bookmarkStart w:id="5" w:name="_Toc475465876"/>
      <w:bookmarkStart w:id="6" w:name="_Toc524446437"/>
      <w:r>
        <w:rPr>
          <w:caps w:val="0"/>
          <w:szCs w:val="28"/>
        </w:rPr>
        <w:lastRenderedPageBreak/>
        <w:t>Исправление ошибок, недочетов и неточностей, выявленных в утвержденном генеральном плане</w:t>
      </w:r>
      <w:bookmarkEnd w:id="5"/>
      <w:bookmarkEnd w:id="6"/>
    </w:p>
    <w:p w:rsidR="0054070A" w:rsidRDefault="0054070A" w:rsidP="0054070A">
      <w:pPr>
        <w:spacing w:after="0" w:line="360" w:lineRule="auto"/>
        <w:ind w:firstLine="709"/>
        <w:jc w:val="both"/>
        <w:rPr>
          <w:rFonts w:ascii="Times New Roman" w:hAnsi="Times New Roman"/>
          <w:sz w:val="28"/>
          <w:szCs w:val="28"/>
        </w:rPr>
      </w:pPr>
      <w:r>
        <w:rPr>
          <w:rFonts w:ascii="Times New Roman" w:hAnsi="Times New Roman"/>
          <w:sz w:val="28"/>
          <w:szCs w:val="28"/>
        </w:rPr>
        <w:t>В процессе разработки положений проекта внесения изменений в ген</w:t>
      </w:r>
      <w:r>
        <w:rPr>
          <w:rFonts w:ascii="Times New Roman" w:hAnsi="Times New Roman"/>
          <w:sz w:val="28"/>
          <w:szCs w:val="28"/>
        </w:rPr>
        <w:t>е</w:t>
      </w:r>
      <w:r>
        <w:rPr>
          <w:rFonts w:ascii="Times New Roman" w:hAnsi="Times New Roman"/>
          <w:sz w:val="28"/>
          <w:szCs w:val="28"/>
        </w:rPr>
        <w:t xml:space="preserve">ральный план сельского поселения «Хорошево» были выявлены ошибки в графической части утвержденного </w:t>
      </w:r>
      <w:r w:rsidRPr="001B5F1F">
        <w:rPr>
          <w:rFonts w:ascii="Times New Roman" w:hAnsi="Times New Roman"/>
          <w:sz w:val="28"/>
          <w:szCs w:val="28"/>
        </w:rPr>
        <w:t>в 201</w:t>
      </w:r>
      <w:r w:rsidR="001B5F1F" w:rsidRPr="001B5F1F">
        <w:rPr>
          <w:rFonts w:ascii="Times New Roman" w:hAnsi="Times New Roman"/>
          <w:sz w:val="28"/>
          <w:szCs w:val="28"/>
        </w:rPr>
        <w:t>4</w:t>
      </w:r>
      <w:r w:rsidRPr="001B5F1F">
        <w:rPr>
          <w:rFonts w:ascii="Times New Roman" w:hAnsi="Times New Roman"/>
          <w:sz w:val="28"/>
          <w:szCs w:val="28"/>
        </w:rPr>
        <w:t xml:space="preserve"> году генерального плана.</w:t>
      </w:r>
      <w:r>
        <w:rPr>
          <w:rFonts w:ascii="Times New Roman" w:hAnsi="Times New Roman"/>
          <w:sz w:val="28"/>
          <w:szCs w:val="28"/>
        </w:rPr>
        <w:t xml:space="preserve"> </w:t>
      </w:r>
    </w:p>
    <w:p w:rsidR="0054070A" w:rsidRPr="0098210A" w:rsidRDefault="0054070A" w:rsidP="0054070A">
      <w:pPr>
        <w:pStyle w:val="aa"/>
        <w:keepNext/>
        <w:keepLines/>
        <w:numPr>
          <w:ilvl w:val="0"/>
          <w:numId w:val="42"/>
        </w:numPr>
        <w:spacing w:before="240" w:after="0" w:line="360" w:lineRule="auto"/>
        <w:ind w:firstLine="709"/>
        <w:jc w:val="both"/>
        <w:outlineLvl w:val="2"/>
        <w:rPr>
          <w:rFonts w:ascii="Times New Roman" w:hAnsi="Times New Roman"/>
          <w:i/>
          <w:sz w:val="28"/>
          <w:szCs w:val="28"/>
        </w:rPr>
      </w:pPr>
      <w:bookmarkStart w:id="7" w:name="_Toc475465877"/>
      <w:bookmarkStart w:id="8" w:name="_Toc524446438"/>
      <w:r>
        <w:rPr>
          <w:rFonts w:ascii="Times New Roman" w:hAnsi="Times New Roman"/>
          <w:i/>
          <w:sz w:val="28"/>
          <w:szCs w:val="28"/>
        </w:rPr>
        <w:t>Общие исправления в соответствии с актуальными нормативно-правовыми актами</w:t>
      </w:r>
      <w:bookmarkEnd w:id="7"/>
      <w:bookmarkEnd w:id="8"/>
    </w:p>
    <w:p w:rsidR="0054070A" w:rsidRDefault="0054070A" w:rsidP="0054070A">
      <w:pPr>
        <w:spacing w:after="0" w:line="360" w:lineRule="auto"/>
        <w:ind w:firstLine="709"/>
        <w:jc w:val="both"/>
        <w:rPr>
          <w:rFonts w:ascii="Times New Roman" w:hAnsi="Times New Roman"/>
          <w:sz w:val="28"/>
          <w:szCs w:val="28"/>
        </w:rPr>
      </w:pPr>
      <w:r w:rsidRPr="001B5F1F">
        <w:rPr>
          <w:rFonts w:ascii="Times New Roman" w:hAnsi="Times New Roman"/>
          <w:sz w:val="28"/>
          <w:szCs w:val="28"/>
        </w:rPr>
        <w:t xml:space="preserve">В </w:t>
      </w:r>
      <w:r w:rsidR="001B5F1F" w:rsidRPr="001B5F1F">
        <w:rPr>
          <w:rFonts w:ascii="Times New Roman" w:hAnsi="Times New Roman"/>
          <w:sz w:val="28"/>
          <w:szCs w:val="28"/>
        </w:rPr>
        <w:t>2014-201</w:t>
      </w:r>
      <w:r w:rsidR="00581B09">
        <w:rPr>
          <w:rFonts w:ascii="Times New Roman" w:hAnsi="Times New Roman"/>
          <w:sz w:val="28"/>
          <w:szCs w:val="28"/>
        </w:rPr>
        <w:t>6</w:t>
      </w:r>
      <w:r w:rsidRPr="001B5F1F">
        <w:rPr>
          <w:rFonts w:ascii="Times New Roman" w:hAnsi="Times New Roman"/>
          <w:sz w:val="28"/>
          <w:szCs w:val="28"/>
        </w:rPr>
        <w:t xml:space="preserve"> гг. на территории сельского поселения «Хорошево" пр</w:t>
      </w:r>
      <w:r w:rsidRPr="001B5F1F">
        <w:rPr>
          <w:rFonts w:ascii="Times New Roman" w:hAnsi="Times New Roman"/>
          <w:sz w:val="28"/>
          <w:szCs w:val="28"/>
        </w:rPr>
        <w:t>о</w:t>
      </w:r>
      <w:r w:rsidRPr="001B5F1F">
        <w:rPr>
          <w:rFonts w:ascii="Times New Roman" w:hAnsi="Times New Roman"/>
          <w:sz w:val="28"/>
          <w:szCs w:val="28"/>
        </w:rPr>
        <w:t>изошли многочисленные незначительные изменения и исправления земел</w:t>
      </w:r>
      <w:r w:rsidRPr="001B5F1F">
        <w:rPr>
          <w:rFonts w:ascii="Times New Roman" w:hAnsi="Times New Roman"/>
          <w:sz w:val="28"/>
          <w:szCs w:val="28"/>
        </w:rPr>
        <w:t>ь</w:t>
      </w:r>
      <w:r w:rsidRPr="001B5F1F">
        <w:rPr>
          <w:rFonts w:ascii="Times New Roman" w:hAnsi="Times New Roman"/>
          <w:sz w:val="28"/>
          <w:szCs w:val="28"/>
        </w:rPr>
        <w:t>ных</w:t>
      </w:r>
      <w:r>
        <w:rPr>
          <w:rFonts w:ascii="Times New Roman" w:hAnsi="Times New Roman"/>
          <w:sz w:val="28"/>
          <w:szCs w:val="28"/>
        </w:rPr>
        <w:t xml:space="preserve"> участков государственного кадастра недвижимости (ГКН). Были поста</w:t>
      </w:r>
      <w:r>
        <w:rPr>
          <w:rFonts w:ascii="Times New Roman" w:hAnsi="Times New Roman"/>
          <w:sz w:val="28"/>
          <w:szCs w:val="28"/>
        </w:rPr>
        <w:t>в</w:t>
      </w:r>
      <w:r>
        <w:rPr>
          <w:rFonts w:ascii="Times New Roman" w:hAnsi="Times New Roman"/>
          <w:sz w:val="28"/>
          <w:szCs w:val="28"/>
        </w:rPr>
        <w:t xml:space="preserve">лены на кадастровый учет значительные массивы земель лесного фонда, придорожные полосы автомобильных дорог и иные значительные изменения. В купе с низкой технологической культурой исполнения генеральных планов до вступления в силу </w:t>
      </w:r>
      <w:r w:rsidRPr="005A7059">
        <w:rPr>
          <w:rFonts w:ascii="Times New Roman" w:hAnsi="Times New Roman"/>
          <w:sz w:val="28"/>
          <w:szCs w:val="28"/>
        </w:rPr>
        <w:t>приказ</w:t>
      </w:r>
      <w:r>
        <w:rPr>
          <w:rFonts w:ascii="Times New Roman" w:hAnsi="Times New Roman"/>
          <w:sz w:val="28"/>
          <w:szCs w:val="28"/>
        </w:rPr>
        <w:t>а</w:t>
      </w:r>
      <w:r w:rsidRPr="005A7059">
        <w:rPr>
          <w:rFonts w:ascii="Times New Roman" w:hAnsi="Times New Roman"/>
          <w:sz w:val="28"/>
          <w:szCs w:val="28"/>
        </w:rPr>
        <w:t xml:space="preserve"> Министерства регионального развития РФ от </w:t>
      </w:r>
      <w:r>
        <w:rPr>
          <w:rFonts w:ascii="Times New Roman" w:eastAsia="Times New Roman" w:hAnsi="Times New Roman"/>
          <w:spacing w:val="1"/>
          <w:sz w:val="28"/>
          <w:szCs w:val="28"/>
        </w:rPr>
        <w:t>№7</w:t>
      </w:r>
      <w:r>
        <w:rPr>
          <w:rFonts w:ascii="Times New Roman" w:eastAsia="Times New Roman" w:hAnsi="Times New Roman"/>
          <w:spacing w:val="-1"/>
          <w:sz w:val="28"/>
          <w:szCs w:val="28"/>
        </w:rPr>
        <w:t>9</w:t>
      </w:r>
      <w:r>
        <w:rPr>
          <w:rFonts w:ascii="Times New Roman" w:eastAsia="Times New Roman" w:hAnsi="Times New Roman"/>
          <w:sz w:val="28"/>
          <w:szCs w:val="28"/>
        </w:rPr>
        <w:t>3</w:t>
      </w:r>
      <w:r>
        <w:rPr>
          <w:rFonts w:ascii="Times New Roman" w:eastAsia="Times New Roman" w:hAnsi="Times New Roman"/>
          <w:spacing w:val="2"/>
          <w:sz w:val="28"/>
          <w:szCs w:val="28"/>
        </w:rPr>
        <w:t xml:space="preserve"> </w:t>
      </w:r>
      <w:r>
        <w:rPr>
          <w:rFonts w:ascii="Times New Roman" w:eastAsia="Times New Roman" w:hAnsi="Times New Roman"/>
          <w:spacing w:val="1"/>
          <w:sz w:val="28"/>
          <w:szCs w:val="28"/>
        </w:rPr>
        <w:t>о</w:t>
      </w:r>
      <w:r>
        <w:rPr>
          <w:rFonts w:ascii="Times New Roman" w:eastAsia="Times New Roman" w:hAnsi="Times New Roman"/>
          <w:sz w:val="28"/>
          <w:szCs w:val="28"/>
        </w:rPr>
        <w:t xml:space="preserve">т 7 </w:t>
      </w:r>
      <w:r>
        <w:rPr>
          <w:rFonts w:ascii="Times New Roman" w:eastAsia="Times New Roman" w:hAnsi="Times New Roman"/>
          <w:spacing w:val="1"/>
          <w:sz w:val="28"/>
          <w:szCs w:val="28"/>
        </w:rPr>
        <w:t>д</w:t>
      </w:r>
      <w:r>
        <w:rPr>
          <w:rFonts w:ascii="Times New Roman" w:eastAsia="Times New Roman" w:hAnsi="Times New Roman"/>
          <w:sz w:val="28"/>
          <w:szCs w:val="28"/>
        </w:rPr>
        <w:t>ек</w:t>
      </w:r>
      <w:r>
        <w:rPr>
          <w:rFonts w:ascii="Times New Roman" w:eastAsia="Times New Roman" w:hAnsi="Times New Roman"/>
          <w:spacing w:val="-2"/>
          <w:sz w:val="28"/>
          <w:szCs w:val="28"/>
        </w:rPr>
        <w:t>а</w:t>
      </w:r>
      <w:r>
        <w:rPr>
          <w:rFonts w:ascii="Times New Roman" w:eastAsia="Times New Roman" w:hAnsi="Times New Roman"/>
          <w:spacing w:val="-1"/>
          <w:sz w:val="28"/>
          <w:szCs w:val="28"/>
        </w:rPr>
        <w:t>б</w:t>
      </w:r>
      <w:r>
        <w:rPr>
          <w:rFonts w:ascii="Times New Roman" w:eastAsia="Times New Roman" w:hAnsi="Times New Roman"/>
          <w:spacing w:val="1"/>
          <w:sz w:val="28"/>
          <w:szCs w:val="28"/>
        </w:rPr>
        <w:t>р</w:t>
      </w:r>
      <w:r>
        <w:rPr>
          <w:rFonts w:ascii="Times New Roman" w:eastAsia="Times New Roman" w:hAnsi="Times New Roman"/>
          <w:sz w:val="28"/>
          <w:szCs w:val="28"/>
        </w:rPr>
        <w:t>я</w:t>
      </w:r>
      <w:r>
        <w:rPr>
          <w:rFonts w:ascii="Times New Roman" w:eastAsia="Times New Roman" w:hAnsi="Times New Roman"/>
          <w:spacing w:val="3"/>
          <w:sz w:val="28"/>
          <w:szCs w:val="28"/>
        </w:rPr>
        <w:t xml:space="preserve"> </w:t>
      </w:r>
      <w:r>
        <w:rPr>
          <w:rFonts w:ascii="Times New Roman" w:eastAsia="Times New Roman" w:hAnsi="Times New Roman"/>
          <w:spacing w:val="1"/>
          <w:sz w:val="28"/>
          <w:szCs w:val="28"/>
        </w:rPr>
        <w:t>2</w:t>
      </w:r>
      <w:r>
        <w:rPr>
          <w:rFonts w:ascii="Times New Roman" w:eastAsia="Times New Roman" w:hAnsi="Times New Roman"/>
          <w:spacing w:val="-1"/>
          <w:sz w:val="28"/>
          <w:szCs w:val="28"/>
        </w:rPr>
        <w:t>01</w:t>
      </w:r>
      <w:r>
        <w:rPr>
          <w:rFonts w:ascii="Times New Roman" w:eastAsia="Times New Roman" w:hAnsi="Times New Roman"/>
          <w:spacing w:val="1"/>
          <w:sz w:val="28"/>
          <w:szCs w:val="28"/>
        </w:rPr>
        <w:t>6</w:t>
      </w:r>
      <w:r>
        <w:rPr>
          <w:rFonts w:ascii="Times New Roman" w:eastAsia="Times New Roman" w:hAnsi="Times New Roman"/>
          <w:sz w:val="28"/>
          <w:szCs w:val="28"/>
        </w:rPr>
        <w:t>г</w:t>
      </w:r>
      <w:r>
        <w:rPr>
          <w:rFonts w:ascii="Times New Roman" w:hAnsi="Times New Roman"/>
          <w:sz w:val="28"/>
          <w:szCs w:val="28"/>
        </w:rPr>
        <w:t>, различные изменения земельных участков в ГКН послужили основанием для комплексной переделки графической части фрагментов генерального плана в соответствии с современными нормати</w:t>
      </w:r>
      <w:r>
        <w:rPr>
          <w:rFonts w:ascii="Times New Roman" w:hAnsi="Times New Roman"/>
          <w:sz w:val="28"/>
          <w:szCs w:val="28"/>
        </w:rPr>
        <w:t>в</w:t>
      </w:r>
      <w:r>
        <w:rPr>
          <w:rFonts w:ascii="Times New Roman" w:hAnsi="Times New Roman"/>
          <w:sz w:val="28"/>
          <w:szCs w:val="28"/>
        </w:rPr>
        <w:t>ными требованиями. В частности, были уточнены границы функциональных зон и категорий земель. В конечном счете скорректировались и площади зон и категорий, что влечет за собой необходимость пересчета баланса террит</w:t>
      </w:r>
      <w:r>
        <w:rPr>
          <w:rFonts w:ascii="Times New Roman" w:hAnsi="Times New Roman"/>
          <w:sz w:val="28"/>
          <w:szCs w:val="28"/>
        </w:rPr>
        <w:t>о</w:t>
      </w:r>
      <w:r>
        <w:rPr>
          <w:rFonts w:ascii="Times New Roman" w:hAnsi="Times New Roman"/>
          <w:sz w:val="28"/>
          <w:szCs w:val="28"/>
        </w:rPr>
        <w:t xml:space="preserve">рии и площадных характеристик технико-экономических показателей. Кроме того, вступление в силу </w:t>
      </w:r>
      <w:r w:rsidRPr="00A72A8E">
        <w:rPr>
          <w:rFonts w:ascii="Times New Roman" w:hAnsi="Times New Roman"/>
          <w:sz w:val="28"/>
          <w:szCs w:val="28"/>
        </w:rPr>
        <w:t>Закон</w:t>
      </w:r>
      <w:r>
        <w:rPr>
          <w:rFonts w:ascii="Times New Roman" w:hAnsi="Times New Roman"/>
          <w:sz w:val="28"/>
          <w:szCs w:val="28"/>
        </w:rPr>
        <w:t>а</w:t>
      </w:r>
      <w:r w:rsidRPr="00A72A8E">
        <w:rPr>
          <w:rFonts w:ascii="Times New Roman" w:hAnsi="Times New Roman"/>
          <w:sz w:val="28"/>
          <w:szCs w:val="28"/>
        </w:rPr>
        <w:t xml:space="preserve"> Тверской области от 3 октября 2013 года №87-ЗО</w:t>
      </w:r>
      <w:r>
        <w:rPr>
          <w:rFonts w:ascii="Times New Roman" w:hAnsi="Times New Roman"/>
          <w:sz w:val="28"/>
          <w:szCs w:val="28"/>
        </w:rPr>
        <w:t xml:space="preserve"> </w:t>
      </w:r>
      <w:r w:rsidRPr="00A72A8E">
        <w:rPr>
          <w:rFonts w:ascii="Times New Roman" w:hAnsi="Times New Roman"/>
          <w:sz w:val="28"/>
          <w:szCs w:val="28"/>
        </w:rPr>
        <w:t>"О видах объектов регионального и местного значения, подлежащих отображению в документах территориального планирования"</w:t>
      </w:r>
      <w:r>
        <w:rPr>
          <w:rFonts w:ascii="Times New Roman" w:hAnsi="Times New Roman"/>
          <w:sz w:val="28"/>
          <w:szCs w:val="28"/>
        </w:rPr>
        <w:t xml:space="preserve"> внесло сущес</w:t>
      </w:r>
      <w:r>
        <w:rPr>
          <w:rFonts w:ascii="Times New Roman" w:hAnsi="Times New Roman"/>
          <w:sz w:val="28"/>
          <w:szCs w:val="28"/>
        </w:rPr>
        <w:t>т</w:t>
      </w:r>
      <w:r>
        <w:rPr>
          <w:rFonts w:ascii="Times New Roman" w:hAnsi="Times New Roman"/>
          <w:sz w:val="28"/>
          <w:szCs w:val="28"/>
        </w:rPr>
        <w:t>венные коррективы в состав объектов на генеральном плане сельского пос</w:t>
      </w:r>
      <w:r>
        <w:rPr>
          <w:rFonts w:ascii="Times New Roman" w:hAnsi="Times New Roman"/>
          <w:sz w:val="28"/>
          <w:szCs w:val="28"/>
        </w:rPr>
        <w:t>е</w:t>
      </w:r>
      <w:r>
        <w:rPr>
          <w:rFonts w:ascii="Times New Roman" w:hAnsi="Times New Roman"/>
          <w:sz w:val="28"/>
          <w:szCs w:val="28"/>
        </w:rPr>
        <w:t>ления «Хорошево»: при актуализации фрагментов генерального плана нек</w:t>
      </w:r>
      <w:r>
        <w:rPr>
          <w:rFonts w:ascii="Times New Roman" w:hAnsi="Times New Roman"/>
          <w:sz w:val="28"/>
          <w:szCs w:val="28"/>
        </w:rPr>
        <w:t>о</w:t>
      </w:r>
      <w:r>
        <w:rPr>
          <w:rFonts w:ascii="Times New Roman" w:hAnsi="Times New Roman"/>
          <w:sz w:val="28"/>
          <w:szCs w:val="28"/>
        </w:rPr>
        <w:t>торые категории объектов, такие магазины, предприятия общественного п</w:t>
      </w:r>
      <w:r>
        <w:rPr>
          <w:rFonts w:ascii="Times New Roman" w:hAnsi="Times New Roman"/>
          <w:sz w:val="28"/>
          <w:szCs w:val="28"/>
        </w:rPr>
        <w:t>и</w:t>
      </w:r>
      <w:r>
        <w:rPr>
          <w:rFonts w:ascii="Times New Roman" w:hAnsi="Times New Roman"/>
          <w:sz w:val="28"/>
          <w:szCs w:val="28"/>
        </w:rPr>
        <w:t>тания, предприятия бытового обслуживания были объединены в один общий вид: «Объекты капитального строительства</w:t>
      </w:r>
      <w:r w:rsidRPr="00EA68C0">
        <w:rPr>
          <w:rFonts w:ascii="Times New Roman" w:hAnsi="Times New Roman"/>
          <w:sz w:val="28"/>
          <w:szCs w:val="28"/>
        </w:rPr>
        <w:t xml:space="preserve"> общественно-торгового назнач</w:t>
      </w:r>
      <w:r w:rsidRPr="00EA68C0">
        <w:rPr>
          <w:rFonts w:ascii="Times New Roman" w:hAnsi="Times New Roman"/>
          <w:sz w:val="28"/>
          <w:szCs w:val="28"/>
        </w:rPr>
        <w:t>е</w:t>
      </w:r>
      <w:r w:rsidRPr="00EA68C0">
        <w:rPr>
          <w:rFonts w:ascii="Times New Roman" w:hAnsi="Times New Roman"/>
          <w:sz w:val="28"/>
          <w:szCs w:val="28"/>
        </w:rPr>
        <w:lastRenderedPageBreak/>
        <w:t>ния</w:t>
      </w:r>
      <w:r>
        <w:rPr>
          <w:rFonts w:ascii="Times New Roman" w:hAnsi="Times New Roman"/>
          <w:sz w:val="28"/>
          <w:szCs w:val="28"/>
        </w:rPr>
        <w:t>». Параметры данного вида описаны в разделе «</w:t>
      </w:r>
      <w:r w:rsidRPr="00EA68C0">
        <w:rPr>
          <w:rFonts w:ascii="Times New Roman" w:hAnsi="Times New Roman"/>
          <w:sz w:val="28"/>
          <w:szCs w:val="28"/>
        </w:rPr>
        <w:t>Внесение изменений в структуру, состав объектов и содержание генерального плана</w:t>
      </w:r>
      <w:r>
        <w:rPr>
          <w:rFonts w:ascii="Times New Roman" w:hAnsi="Times New Roman"/>
          <w:sz w:val="28"/>
          <w:szCs w:val="28"/>
        </w:rPr>
        <w:t>».</w:t>
      </w:r>
    </w:p>
    <w:p w:rsidR="0054070A" w:rsidRDefault="0054070A" w:rsidP="0054070A">
      <w:pPr>
        <w:spacing w:after="0" w:line="360" w:lineRule="auto"/>
        <w:ind w:firstLine="709"/>
        <w:jc w:val="both"/>
        <w:rPr>
          <w:rFonts w:ascii="Times New Roman" w:hAnsi="Times New Roman"/>
          <w:sz w:val="28"/>
          <w:szCs w:val="28"/>
        </w:rPr>
      </w:pPr>
      <w:r>
        <w:rPr>
          <w:rFonts w:ascii="Times New Roman" w:hAnsi="Times New Roman"/>
          <w:sz w:val="28"/>
          <w:szCs w:val="28"/>
        </w:rPr>
        <w:t>Вносятся изменения в состав функциональных зон в соответствии с П</w:t>
      </w:r>
      <w:r w:rsidRPr="005A7059">
        <w:rPr>
          <w:rFonts w:ascii="Times New Roman" w:hAnsi="Times New Roman"/>
          <w:sz w:val="28"/>
          <w:szCs w:val="28"/>
        </w:rPr>
        <w:t>риказ</w:t>
      </w:r>
      <w:r>
        <w:rPr>
          <w:rFonts w:ascii="Times New Roman" w:hAnsi="Times New Roman"/>
          <w:sz w:val="28"/>
          <w:szCs w:val="28"/>
        </w:rPr>
        <w:t>ом</w:t>
      </w:r>
      <w:r w:rsidRPr="005A7059">
        <w:rPr>
          <w:rFonts w:ascii="Times New Roman" w:hAnsi="Times New Roman"/>
          <w:sz w:val="28"/>
          <w:szCs w:val="28"/>
        </w:rPr>
        <w:t xml:space="preserve"> Министерства регионального развития РФ </w:t>
      </w:r>
      <w:r>
        <w:rPr>
          <w:rFonts w:ascii="Times New Roman" w:hAnsi="Times New Roman"/>
          <w:sz w:val="28"/>
          <w:szCs w:val="28"/>
        </w:rPr>
        <w:t xml:space="preserve"> </w:t>
      </w:r>
      <w:r>
        <w:rPr>
          <w:rFonts w:ascii="Times New Roman" w:eastAsia="Times New Roman" w:hAnsi="Times New Roman"/>
          <w:spacing w:val="1"/>
          <w:sz w:val="28"/>
          <w:szCs w:val="28"/>
        </w:rPr>
        <w:t>№7</w:t>
      </w:r>
      <w:r>
        <w:rPr>
          <w:rFonts w:ascii="Times New Roman" w:eastAsia="Times New Roman" w:hAnsi="Times New Roman"/>
          <w:spacing w:val="-1"/>
          <w:sz w:val="28"/>
          <w:szCs w:val="28"/>
        </w:rPr>
        <w:t>9</w:t>
      </w:r>
      <w:r>
        <w:rPr>
          <w:rFonts w:ascii="Times New Roman" w:eastAsia="Times New Roman" w:hAnsi="Times New Roman"/>
          <w:sz w:val="28"/>
          <w:szCs w:val="28"/>
        </w:rPr>
        <w:t>3</w:t>
      </w:r>
      <w:r>
        <w:rPr>
          <w:rFonts w:ascii="Times New Roman" w:eastAsia="Times New Roman" w:hAnsi="Times New Roman"/>
          <w:spacing w:val="2"/>
          <w:sz w:val="28"/>
          <w:szCs w:val="28"/>
        </w:rPr>
        <w:t xml:space="preserve"> </w:t>
      </w:r>
      <w:r>
        <w:rPr>
          <w:rFonts w:ascii="Times New Roman" w:eastAsia="Times New Roman" w:hAnsi="Times New Roman"/>
          <w:spacing w:val="1"/>
          <w:sz w:val="28"/>
          <w:szCs w:val="28"/>
        </w:rPr>
        <w:t>о</w:t>
      </w:r>
      <w:r>
        <w:rPr>
          <w:rFonts w:ascii="Times New Roman" w:eastAsia="Times New Roman" w:hAnsi="Times New Roman"/>
          <w:sz w:val="28"/>
          <w:szCs w:val="28"/>
        </w:rPr>
        <w:t xml:space="preserve">т 7 </w:t>
      </w:r>
      <w:r>
        <w:rPr>
          <w:rFonts w:ascii="Times New Roman" w:eastAsia="Times New Roman" w:hAnsi="Times New Roman"/>
          <w:spacing w:val="1"/>
          <w:sz w:val="28"/>
          <w:szCs w:val="28"/>
        </w:rPr>
        <w:t>д</w:t>
      </w:r>
      <w:r>
        <w:rPr>
          <w:rFonts w:ascii="Times New Roman" w:eastAsia="Times New Roman" w:hAnsi="Times New Roman"/>
          <w:sz w:val="28"/>
          <w:szCs w:val="28"/>
        </w:rPr>
        <w:t>ек</w:t>
      </w:r>
      <w:r>
        <w:rPr>
          <w:rFonts w:ascii="Times New Roman" w:eastAsia="Times New Roman" w:hAnsi="Times New Roman"/>
          <w:spacing w:val="-2"/>
          <w:sz w:val="28"/>
          <w:szCs w:val="28"/>
        </w:rPr>
        <w:t>а</w:t>
      </w:r>
      <w:r>
        <w:rPr>
          <w:rFonts w:ascii="Times New Roman" w:eastAsia="Times New Roman" w:hAnsi="Times New Roman"/>
          <w:spacing w:val="-1"/>
          <w:sz w:val="28"/>
          <w:szCs w:val="28"/>
        </w:rPr>
        <w:t>б</w:t>
      </w:r>
      <w:r>
        <w:rPr>
          <w:rFonts w:ascii="Times New Roman" w:eastAsia="Times New Roman" w:hAnsi="Times New Roman"/>
          <w:spacing w:val="1"/>
          <w:sz w:val="28"/>
          <w:szCs w:val="28"/>
        </w:rPr>
        <w:t>р</w:t>
      </w:r>
      <w:r>
        <w:rPr>
          <w:rFonts w:ascii="Times New Roman" w:eastAsia="Times New Roman" w:hAnsi="Times New Roman"/>
          <w:sz w:val="28"/>
          <w:szCs w:val="28"/>
        </w:rPr>
        <w:t>я</w:t>
      </w:r>
      <w:r>
        <w:rPr>
          <w:rFonts w:ascii="Times New Roman" w:eastAsia="Times New Roman" w:hAnsi="Times New Roman"/>
          <w:spacing w:val="3"/>
          <w:sz w:val="28"/>
          <w:szCs w:val="28"/>
        </w:rPr>
        <w:t xml:space="preserve"> </w:t>
      </w:r>
      <w:r>
        <w:rPr>
          <w:rFonts w:ascii="Times New Roman" w:eastAsia="Times New Roman" w:hAnsi="Times New Roman"/>
          <w:spacing w:val="1"/>
          <w:sz w:val="28"/>
          <w:szCs w:val="28"/>
        </w:rPr>
        <w:t>2</w:t>
      </w:r>
      <w:r>
        <w:rPr>
          <w:rFonts w:ascii="Times New Roman" w:eastAsia="Times New Roman" w:hAnsi="Times New Roman"/>
          <w:spacing w:val="-1"/>
          <w:sz w:val="28"/>
          <w:szCs w:val="28"/>
        </w:rPr>
        <w:t>01</w:t>
      </w:r>
      <w:r>
        <w:rPr>
          <w:rFonts w:ascii="Times New Roman" w:eastAsia="Times New Roman" w:hAnsi="Times New Roman"/>
          <w:spacing w:val="1"/>
          <w:sz w:val="28"/>
          <w:szCs w:val="28"/>
        </w:rPr>
        <w:t>6</w:t>
      </w:r>
      <w:r>
        <w:rPr>
          <w:rFonts w:ascii="Times New Roman" w:eastAsia="Times New Roman" w:hAnsi="Times New Roman"/>
          <w:sz w:val="28"/>
          <w:szCs w:val="28"/>
        </w:rPr>
        <w:t>г</w:t>
      </w:r>
      <w:r>
        <w:rPr>
          <w:rFonts w:ascii="Times New Roman" w:hAnsi="Times New Roman"/>
          <w:sz w:val="28"/>
          <w:szCs w:val="28"/>
        </w:rPr>
        <w:t xml:space="preserve"> взамен принятых в утвержденном генеральном плане. </w:t>
      </w:r>
      <w:bookmarkStart w:id="9" w:name="_Toc475465878"/>
    </w:p>
    <w:p w:rsidR="0054070A" w:rsidRPr="00A75507" w:rsidRDefault="0054070A" w:rsidP="0054070A">
      <w:pPr>
        <w:pStyle w:val="aa"/>
        <w:keepNext/>
        <w:keepLines/>
        <w:numPr>
          <w:ilvl w:val="0"/>
          <w:numId w:val="42"/>
        </w:numPr>
        <w:spacing w:before="240" w:after="0" w:line="360" w:lineRule="auto"/>
        <w:ind w:firstLine="709"/>
        <w:jc w:val="both"/>
        <w:outlineLvl w:val="2"/>
        <w:rPr>
          <w:rFonts w:ascii="Times New Roman" w:hAnsi="Times New Roman"/>
          <w:i/>
          <w:sz w:val="28"/>
          <w:szCs w:val="28"/>
        </w:rPr>
      </w:pPr>
      <w:bookmarkStart w:id="10" w:name="_Toc475465879"/>
      <w:bookmarkStart w:id="11" w:name="_Toc524446439"/>
      <w:bookmarkEnd w:id="9"/>
      <w:r>
        <w:rPr>
          <w:rFonts w:ascii="Times New Roman" w:hAnsi="Times New Roman"/>
          <w:i/>
          <w:sz w:val="28"/>
          <w:szCs w:val="28"/>
        </w:rPr>
        <w:t>Проверка</w:t>
      </w:r>
      <w:r w:rsidRPr="00A75507">
        <w:rPr>
          <w:rFonts w:ascii="Times New Roman" w:hAnsi="Times New Roman"/>
          <w:i/>
          <w:sz w:val="28"/>
          <w:szCs w:val="28"/>
        </w:rPr>
        <w:t xml:space="preserve"> границ населенных пунктов</w:t>
      </w:r>
      <w:bookmarkEnd w:id="10"/>
      <w:bookmarkEnd w:id="11"/>
    </w:p>
    <w:p w:rsidR="0054070A" w:rsidRPr="001B5F1F" w:rsidRDefault="0054070A" w:rsidP="0054070A">
      <w:pPr>
        <w:spacing w:after="0" w:line="360" w:lineRule="auto"/>
        <w:ind w:firstLine="709"/>
        <w:jc w:val="both"/>
        <w:rPr>
          <w:rFonts w:ascii="Times New Roman" w:eastAsia="Times New Roman" w:hAnsi="Times New Roman"/>
          <w:sz w:val="28"/>
          <w:szCs w:val="28"/>
        </w:rPr>
      </w:pPr>
      <w:r w:rsidRPr="001B5F1F">
        <w:rPr>
          <w:rFonts w:ascii="Times New Roman" w:hAnsi="Times New Roman"/>
          <w:sz w:val="28"/>
          <w:szCs w:val="28"/>
        </w:rPr>
        <w:t xml:space="preserve">Границы населенных пунктов были установлены генеральным планом, утвержденным в 2014 году как фактически существующие в соответствии с кадастровым делением (кадастровыми кварталами). Позднее </w:t>
      </w:r>
      <w:r w:rsidRPr="001B5F1F">
        <w:rPr>
          <w:rFonts w:ascii="Times New Roman" w:eastAsia="Times New Roman" w:hAnsi="Times New Roman"/>
          <w:sz w:val="28"/>
          <w:szCs w:val="28"/>
        </w:rPr>
        <w:t>ООО</w:t>
      </w:r>
      <w:r w:rsidRPr="001B5F1F">
        <w:rPr>
          <w:rFonts w:ascii="Times New Roman" w:eastAsia="Times New Roman" w:hAnsi="Times New Roman"/>
          <w:spacing w:val="12"/>
          <w:sz w:val="28"/>
          <w:szCs w:val="28"/>
        </w:rPr>
        <w:t xml:space="preserve"> </w:t>
      </w:r>
      <w:r w:rsidRPr="001B5F1F">
        <w:rPr>
          <w:rFonts w:ascii="Times New Roman" w:eastAsia="Times New Roman" w:hAnsi="Times New Roman"/>
          <w:spacing w:val="-1"/>
          <w:sz w:val="28"/>
          <w:szCs w:val="28"/>
        </w:rPr>
        <w:t>"</w:t>
      </w:r>
      <w:r w:rsidRPr="001B5F1F">
        <w:rPr>
          <w:rFonts w:ascii="Times New Roman" w:eastAsia="Times New Roman" w:hAnsi="Times New Roman"/>
          <w:sz w:val="28"/>
          <w:szCs w:val="28"/>
        </w:rPr>
        <w:t>ТИ</w:t>
      </w:r>
      <w:r w:rsidRPr="001B5F1F">
        <w:rPr>
          <w:rFonts w:ascii="Times New Roman" w:eastAsia="Times New Roman" w:hAnsi="Times New Roman"/>
          <w:spacing w:val="-1"/>
          <w:sz w:val="28"/>
          <w:szCs w:val="28"/>
        </w:rPr>
        <w:t>Т</w:t>
      </w:r>
      <w:r w:rsidRPr="001B5F1F">
        <w:rPr>
          <w:rFonts w:ascii="Times New Roman" w:eastAsia="Times New Roman" w:hAnsi="Times New Roman"/>
          <w:sz w:val="28"/>
          <w:szCs w:val="28"/>
        </w:rPr>
        <w:t>А</w:t>
      </w:r>
      <w:r w:rsidRPr="001B5F1F">
        <w:rPr>
          <w:rFonts w:ascii="Times New Roman" w:eastAsia="Times New Roman" w:hAnsi="Times New Roman"/>
          <w:spacing w:val="1"/>
          <w:sz w:val="28"/>
          <w:szCs w:val="28"/>
        </w:rPr>
        <w:t>Н</w:t>
      </w:r>
      <w:r w:rsidRPr="001B5F1F">
        <w:rPr>
          <w:rFonts w:ascii="Times New Roman" w:eastAsia="Times New Roman" w:hAnsi="Times New Roman"/>
          <w:spacing w:val="-1"/>
          <w:sz w:val="28"/>
          <w:szCs w:val="28"/>
        </w:rPr>
        <w:t>-</w:t>
      </w:r>
      <w:r w:rsidRPr="001B5F1F">
        <w:rPr>
          <w:rFonts w:ascii="Times New Roman" w:eastAsia="Times New Roman" w:hAnsi="Times New Roman"/>
          <w:sz w:val="28"/>
          <w:szCs w:val="28"/>
        </w:rPr>
        <w:t>ПР</w:t>
      </w:r>
      <w:r w:rsidRPr="001B5F1F">
        <w:rPr>
          <w:rFonts w:ascii="Times New Roman" w:eastAsia="Times New Roman" w:hAnsi="Times New Roman"/>
          <w:spacing w:val="2"/>
          <w:sz w:val="28"/>
          <w:szCs w:val="28"/>
        </w:rPr>
        <w:t>О</w:t>
      </w:r>
      <w:r w:rsidRPr="001B5F1F">
        <w:rPr>
          <w:rFonts w:ascii="Times New Roman" w:eastAsia="Times New Roman" w:hAnsi="Times New Roman"/>
          <w:sz w:val="28"/>
          <w:szCs w:val="28"/>
        </w:rPr>
        <w:t>ЕКТ был разработан Про</w:t>
      </w:r>
      <w:r w:rsidRPr="001B5F1F">
        <w:rPr>
          <w:rFonts w:ascii="Times New Roman" w:eastAsia="Times New Roman" w:hAnsi="Times New Roman"/>
          <w:spacing w:val="-1"/>
          <w:sz w:val="28"/>
          <w:szCs w:val="28"/>
        </w:rPr>
        <w:t>е</w:t>
      </w:r>
      <w:r w:rsidRPr="001B5F1F">
        <w:rPr>
          <w:rFonts w:ascii="Times New Roman" w:eastAsia="Times New Roman" w:hAnsi="Times New Roman"/>
          <w:spacing w:val="1"/>
          <w:sz w:val="28"/>
          <w:szCs w:val="28"/>
        </w:rPr>
        <w:t>к</w:t>
      </w:r>
      <w:r w:rsidRPr="001B5F1F">
        <w:rPr>
          <w:rFonts w:ascii="Times New Roman" w:eastAsia="Times New Roman" w:hAnsi="Times New Roman"/>
          <w:sz w:val="28"/>
          <w:szCs w:val="28"/>
        </w:rPr>
        <w:t>т</w:t>
      </w:r>
      <w:r w:rsidRPr="001B5F1F">
        <w:rPr>
          <w:rFonts w:ascii="Times New Roman" w:eastAsia="Times New Roman" w:hAnsi="Times New Roman"/>
          <w:spacing w:val="2"/>
          <w:sz w:val="28"/>
          <w:szCs w:val="28"/>
        </w:rPr>
        <w:t xml:space="preserve"> </w:t>
      </w:r>
      <w:r w:rsidRPr="001B5F1F">
        <w:rPr>
          <w:rFonts w:ascii="Times New Roman" w:eastAsia="Times New Roman" w:hAnsi="Times New Roman"/>
          <w:sz w:val="28"/>
          <w:szCs w:val="28"/>
        </w:rPr>
        <w:t>"</w:t>
      </w:r>
      <w:r w:rsidRPr="001B5F1F">
        <w:rPr>
          <w:rFonts w:ascii="Times New Roman" w:eastAsia="Times New Roman" w:hAnsi="Times New Roman"/>
          <w:spacing w:val="-1"/>
          <w:sz w:val="28"/>
          <w:szCs w:val="28"/>
        </w:rPr>
        <w:t>В</w:t>
      </w:r>
      <w:r w:rsidRPr="001B5F1F">
        <w:rPr>
          <w:rFonts w:ascii="Times New Roman" w:eastAsia="Times New Roman" w:hAnsi="Times New Roman"/>
          <w:spacing w:val="1"/>
          <w:sz w:val="28"/>
          <w:szCs w:val="28"/>
        </w:rPr>
        <w:t>н</w:t>
      </w:r>
      <w:r w:rsidRPr="001B5F1F">
        <w:rPr>
          <w:rFonts w:ascii="Times New Roman" w:eastAsia="Times New Roman" w:hAnsi="Times New Roman"/>
          <w:spacing w:val="-1"/>
          <w:sz w:val="28"/>
          <w:szCs w:val="28"/>
        </w:rPr>
        <w:t>есе</w:t>
      </w:r>
      <w:r w:rsidRPr="001B5F1F">
        <w:rPr>
          <w:rFonts w:ascii="Times New Roman" w:eastAsia="Times New Roman" w:hAnsi="Times New Roman"/>
          <w:spacing w:val="1"/>
          <w:sz w:val="28"/>
          <w:szCs w:val="28"/>
        </w:rPr>
        <w:t>ни</w:t>
      </w:r>
      <w:r w:rsidRPr="001B5F1F">
        <w:rPr>
          <w:rFonts w:ascii="Times New Roman" w:eastAsia="Times New Roman" w:hAnsi="Times New Roman"/>
          <w:sz w:val="28"/>
          <w:szCs w:val="28"/>
        </w:rPr>
        <w:t xml:space="preserve">е </w:t>
      </w:r>
      <w:r w:rsidRPr="001B5F1F">
        <w:rPr>
          <w:rFonts w:ascii="Times New Roman" w:eastAsia="Times New Roman" w:hAnsi="Times New Roman"/>
          <w:spacing w:val="1"/>
          <w:sz w:val="28"/>
          <w:szCs w:val="28"/>
        </w:rPr>
        <w:t>из</w:t>
      </w:r>
      <w:r w:rsidRPr="001B5F1F">
        <w:rPr>
          <w:rFonts w:ascii="Times New Roman" w:eastAsia="Times New Roman" w:hAnsi="Times New Roman"/>
          <w:spacing w:val="-1"/>
          <w:sz w:val="28"/>
          <w:szCs w:val="28"/>
        </w:rPr>
        <w:t>м</w:t>
      </w:r>
      <w:r w:rsidRPr="001B5F1F">
        <w:rPr>
          <w:rFonts w:ascii="Times New Roman" w:eastAsia="Times New Roman" w:hAnsi="Times New Roman"/>
          <w:spacing w:val="1"/>
          <w:sz w:val="28"/>
          <w:szCs w:val="28"/>
        </w:rPr>
        <w:t>ен</w:t>
      </w:r>
      <w:r w:rsidRPr="001B5F1F">
        <w:rPr>
          <w:rFonts w:ascii="Times New Roman" w:eastAsia="Times New Roman" w:hAnsi="Times New Roman"/>
          <w:spacing w:val="-1"/>
          <w:sz w:val="28"/>
          <w:szCs w:val="28"/>
        </w:rPr>
        <w:t>е</w:t>
      </w:r>
      <w:r w:rsidRPr="001B5F1F">
        <w:rPr>
          <w:rFonts w:ascii="Times New Roman" w:eastAsia="Times New Roman" w:hAnsi="Times New Roman"/>
          <w:spacing w:val="1"/>
          <w:sz w:val="28"/>
          <w:szCs w:val="28"/>
        </w:rPr>
        <w:t>н</w:t>
      </w:r>
      <w:r w:rsidRPr="001B5F1F">
        <w:rPr>
          <w:rFonts w:ascii="Times New Roman" w:eastAsia="Times New Roman" w:hAnsi="Times New Roman"/>
          <w:spacing w:val="-1"/>
          <w:sz w:val="28"/>
          <w:szCs w:val="28"/>
        </w:rPr>
        <w:t>и</w:t>
      </w:r>
      <w:r w:rsidRPr="001B5F1F">
        <w:rPr>
          <w:rFonts w:ascii="Times New Roman" w:eastAsia="Times New Roman" w:hAnsi="Times New Roman"/>
          <w:sz w:val="28"/>
          <w:szCs w:val="28"/>
        </w:rPr>
        <w:t>й</w:t>
      </w:r>
      <w:r w:rsidRPr="001B5F1F">
        <w:rPr>
          <w:rFonts w:ascii="Times New Roman" w:eastAsia="Times New Roman" w:hAnsi="Times New Roman"/>
          <w:spacing w:val="2"/>
          <w:sz w:val="28"/>
          <w:szCs w:val="28"/>
        </w:rPr>
        <w:t xml:space="preserve"> </w:t>
      </w:r>
      <w:r w:rsidRPr="001B5F1F">
        <w:rPr>
          <w:rFonts w:ascii="Times New Roman" w:eastAsia="Times New Roman" w:hAnsi="Times New Roman"/>
          <w:sz w:val="28"/>
          <w:szCs w:val="28"/>
        </w:rPr>
        <w:t>в</w:t>
      </w:r>
      <w:r w:rsidRPr="001B5F1F">
        <w:rPr>
          <w:rFonts w:ascii="Times New Roman" w:eastAsia="Times New Roman" w:hAnsi="Times New Roman"/>
          <w:spacing w:val="3"/>
          <w:sz w:val="28"/>
          <w:szCs w:val="28"/>
        </w:rPr>
        <w:t xml:space="preserve"> </w:t>
      </w:r>
      <w:r w:rsidRPr="001B5F1F">
        <w:rPr>
          <w:rFonts w:ascii="Times New Roman" w:eastAsia="Times New Roman" w:hAnsi="Times New Roman"/>
          <w:sz w:val="28"/>
          <w:szCs w:val="28"/>
        </w:rPr>
        <w:t>Генер</w:t>
      </w:r>
      <w:r w:rsidRPr="001B5F1F">
        <w:rPr>
          <w:rFonts w:ascii="Times New Roman" w:eastAsia="Times New Roman" w:hAnsi="Times New Roman"/>
          <w:spacing w:val="-1"/>
          <w:sz w:val="28"/>
          <w:szCs w:val="28"/>
        </w:rPr>
        <w:t>а</w:t>
      </w:r>
      <w:r w:rsidRPr="001B5F1F">
        <w:rPr>
          <w:rFonts w:ascii="Times New Roman" w:eastAsia="Times New Roman" w:hAnsi="Times New Roman"/>
          <w:sz w:val="28"/>
          <w:szCs w:val="28"/>
        </w:rPr>
        <w:t>л</w:t>
      </w:r>
      <w:r w:rsidRPr="001B5F1F">
        <w:rPr>
          <w:rFonts w:ascii="Times New Roman" w:eastAsia="Times New Roman" w:hAnsi="Times New Roman"/>
          <w:spacing w:val="1"/>
          <w:sz w:val="28"/>
          <w:szCs w:val="28"/>
        </w:rPr>
        <w:t>ьн</w:t>
      </w:r>
      <w:r w:rsidRPr="001B5F1F">
        <w:rPr>
          <w:rFonts w:ascii="Times New Roman" w:eastAsia="Times New Roman" w:hAnsi="Times New Roman"/>
          <w:sz w:val="28"/>
          <w:szCs w:val="28"/>
        </w:rPr>
        <w:t>ый</w:t>
      </w:r>
      <w:r w:rsidRPr="001B5F1F">
        <w:rPr>
          <w:rFonts w:ascii="Times New Roman" w:eastAsia="Times New Roman" w:hAnsi="Times New Roman"/>
          <w:spacing w:val="1"/>
          <w:sz w:val="28"/>
          <w:szCs w:val="28"/>
        </w:rPr>
        <w:t xml:space="preserve"> </w:t>
      </w:r>
      <w:r w:rsidRPr="001B5F1F">
        <w:rPr>
          <w:rFonts w:ascii="Times New Roman" w:eastAsia="Times New Roman" w:hAnsi="Times New Roman"/>
          <w:spacing w:val="-1"/>
          <w:sz w:val="28"/>
          <w:szCs w:val="28"/>
        </w:rPr>
        <w:t>п</w:t>
      </w:r>
      <w:r w:rsidRPr="001B5F1F">
        <w:rPr>
          <w:rFonts w:ascii="Times New Roman" w:eastAsia="Times New Roman" w:hAnsi="Times New Roman"/>
          <w:sz w:val="28"/>
          <w:szCs w:val="28"/>
        </w:rPr>
        <w:t>л</w:t>
      </w:r>
      <w:r w:rsidRPr="001B5F1F">
        <w:rPr>
          <w:rFonts w:ascii="Times New Roman" w:eastAsia="Times New Roman" w:hAnsi="Times New Roman"/>
          <w:spacing w:val="-1"/>
          <w:sz w:val="28"/>
          <w:szCs w:val="28"/>
        </w:rPr>
        <w:t>а</w:t>
      </w:r>
      <w:r w:rsidRPr="001B5F1F">
        <w:rPr>
          <w:rFonts w:ascii="Times New Roman" w:eastAsia="Times New Roman" w:hAnsi="Times New Roman"/>
          <w:sz w:val="28"/>
          <w:szCs w:val="28"/>
        </w:rPr>
        <w:t>н</w:t>
      </w:r>
      <w:r w:rsidRPr="001B5F1F">
        <w:rPr>
          <w:rFonts w:ascii="Times New Roman" w:eastAsia="Times New Roman" w:hAnsi="Times New Roman"/>
          <w:spacing w:val="4"/>
          <w:sz w:val="28"/>
          <w:szCs w:val="28"/>
        </w:rPr>
        <w:t xml:space="preserve"> </w:t>
      </w:r>
      <w:r w:rsidRPr="001B5F1F">
        <w:rPr>
          <w:rFonts w:ascii="Times New Roman" w:eastAsia="Times New Roman" w:hAnsi="Times New Roman"/>
          <w:spacing w:val="-1"/>
          <w:sz w:val="28"/>
          <w:szCs w:val="28"/>
        </w:rPr>
        <w:t>се</w:t>
      </w:r>
      <w:r w:rsidRPr="001B5F1F">
        <w:rPr>
          <w:rFonts w:ascii="Times New Roman" w:eastAsia="Times New Roman" w:hAnsi="Times New Roman"/>
          <w:sz w:val="28"/>
          <w:szCs w:val="28"/>
        </w:rPr>
        <w:t>л</w:t>
      </w:r>
      <w:r w:rsidRPr="001B5F1F">
        <w:rPr>
          <w:rFonts w:ascii="Times New Roman" w:eastAsia="Times New Roman" w:hAnsi="Times New Roman"/>
          <w:spacing w:val="1"/>
          <w:sz w:val="28"/>
          <w:szCs w:val="28"/>
        </w:rPr>
        <w:t>ь</w:t>
      </w:r>
      <w:r w:rsidRPr="001B5F1F">
        <w:rPr>
          <w:rFonts w:ascii="Times New Roman" w:eastAsia="Times New Roman" w:hAnsi="Times New Roman"/>
          <w:spacing w:val="-1"/>
          <w:sz w:val="28"/>
          <w:szCs w:val="28"/>
        </w:rPr>
        <w:t>с</w:t>
      </w:r>
      <w:r w:rsidRPr="001B5F1F">
        <w:rPr>
          <w:rFonts w:ascii="Times New Roman" w:eastAsia="Times New Roman" w:hAnsi="Times New Roman"/>
          <w:spacing w:val="1"/>
          <w:sz w:val="28"/>
          <w:szCs w:val="28"/>
        </w:rPr>
        <w:t>к</w:t>
      </w:r>
      <w:r w:rsidRPr="001B5F1F">
        <w:rPr>
          <w:rFonts w:ascii="Times New Roman" w:eastAsia="Times New Roman" w:hAnsi="Times New Roman"/>
          <w:sz w:val="28"/>
          <w:szCs w:val="28"/>
        </w:rPr>
        <w:t>ого</w:t>
      </w:r>
      <w:r w:rsidRPr="001B5F1F">
        <w:rPr>
          <w:rFonts w:ascii="Times New Roman" w:eastAsia="Times New Roman" w:hAnsi="Times New Roman"/>
          <w:spacing w:val="1"/>
          <w:sz w:val="28"/>
          <w:szCs w:val="28"/>
        </w:rPr>
        <w:t xml:space="preserve"> п</w:t>
      </w:r>
      <w:r w:rsidRPr="001B5F1F">
        <w:rPr>
          <w:rFonts w:ascii="Times New Roman" w:eastAsia="Times New Roman" w:hAnsi="Times New Roman"/>
          <w:sz w:val="28"/>
          <w:szCs w:val="28"/>
        </w:rPr>
        <w:t>о</w:t>
      </w:r>
      <w:r w:rsidRPr="001B5F1F">
        <w:rPr>
          <w:rFonts w:ascii="Times New Roman" w:eastAsia="Times New Roman" w:hAnsi="Times New Roman"/>
          <w:spacing w:val="-1"/>
          <w:sz w:val="28"/>
          <w:szCs w:val="28"/>
        </w:rPr>
        <w:t>се</w:t>
      </w:r>
      <w:r w:rsidRPr="001B5F1F">
        <w:rPr>
          <w:rFonts w:ascii="Times New Roman" w:eastAsia="Times New Roman" w:hAnsi="Times New Roman"/>
          <w:sz w:val="28"/>
          <w:szCs w:val="28"/>
        </w:rPr>
        <w:t>л</w:t>
      </w:r>
      <w:r w:rsidRPr="001B5F1F">
        <w:rPr>
          <w:rFonts w:ascii="Times New Roman" w:eastAsia="Times New Roman" w:hAnsi="Times New Roman"/>
          <w:spacing w:val="-1"/>
          <w:sz w:val="28"/>
          <w:szCs w:val="28"/>
        </w:rPr>
        <w:t>е</w:t>
      </w:r>
      <w:r w:rsidRPr="001B5F1F">
        <w:rPr>
          <w:rFonts w:ascii="Times New Roman" w:eastAsia="Times New Roman" w:hAnsi="Times New Roman"/>
          <w:spacing w:val="3"/>
          <w:sz w:val="28"/>
          <w:szCs w:val="28"/>
        </w:rPr>
        <w:t>н</w:t>
      </w:r>
      <w:r w:rsidRPr="001B5F1F">
        <w:rPr>
          <w:rFonts w:ascii="Times New Roman" w:eastAsia="Times New Roman" w:hAnsi="Times New Roman"/>
          <w:spacing w:val="1"/>
          <w:sz w:val="28"/>
          <w:szCs w:val="28"/>
        </w:rPr>
        <w:t>и</w:t>
      </w:r>
      <w:r w:rsidRPr="001B5F1F">
        <w:rPr>
          <w:rFonts w:ascii="Times New Roman" w:eastAsia="Times New Roman" w:hAnsi="Times New Roman"/>
          <w:sz w:val="28"/>
          <w:szCs w:val="28"/>
        </w:rPr>
        <w:t>я</w:t>
      </w:r>
      <w:r w:rsidRPr="001B5F1F">
        <w:rPr>
          <w:rFonts w:ascii="Times New Roman" w:eastAsia="Times New Roman" w:hAnsi="Times New Roman"/>
          <w:spacing w:val="1"/>
          <w:sz w:val="28"/>
          <w:szCs w:val="28"/>
        </w:rPr>
        <w:t xml:space="preserve"> </w:t>
      </w:r>
      <w:r w:rsidRPr="001B5F1F">
        <w:rPr>
          <w:rFonts w:ascii="Times New Roman" w:eastAsia="Times New Roman" w:hAnsi="Times New Roman"/>
          <w:spacing w:val="-2"/>
          <w:sz w:val="28"/>
          <w:szCs w:val="28"/>
        </w:rPr>
        <w:t>"</w:t>
      </w:r>
      <w:r w:rsidRPr="001B5F1F">
        <w:rPr>
          <w:rFonts w:ascii="Times New Roman" w:eastAsia="Times New Roman" w:hAnsi="Times New Roman"/>
          <w:sz w:val="28"/>
          <w:szCs w:val="28"/>
        </w:rPr>
        <w:t>Хо</w:t>
      </w:r>
      <w:r w:rsidRPr="001B5F1F">
        <w:rPr>
          <w:rFonts w:ascii="Times New Roman" w:eastAsia="Times New Roman" w:hAnsi="Times New Roman"/>
          <w:spacing w:val="2"/>
          <w:sz w:val="28"/>
          <w:szCs w:val="28"/>
        </w:rPr>
        <w:t>р</w:t>
      </w:r>
      <w:r w:rsidRPr="001B5F1F">
        <w:rPr>
          <w:rFonts w:ascii="Times New Roman" w:eastAsia="Times New Roman" w:hAnsi="Times New Roman"/>
          <w:sz w:val="28"/>
          <w:szCs w:val="28"/>
        </w:rPr>
        <w:t>ош</w:t>
      </w:r>
      <w:r w:rsidRPr="001B5F1F">
        <w:rPr>
          <w:rFonts w:ascii="Times New Roman" w:eastAsia="Times New Roman" w:hAnsi="Times New Roman"/>
          <w:spacing w:val="1"/>
          <w:sz w:val="28"/>
          <w:szCs w:val="28"/>
        </w:rPr>
        <w:t>е</w:t>
      </w:r>
      <w:r w:rsidRPr="001B5F1F">
        <w:rPr>
          <w:rFonts w:ascii="Times New Roman" w:eastAsia="Times New Roman" w:hAnsi="Times New Roman"/>
          <w:sz w:val="28"/>
          <w:szCs w:val="28"/>
        </w:rPr>
        <w:t xml:space="preserve">во" </w:t>
      </w:r>
      <w:r w:rsidRPr="001B5F1F">
        <w:rPr>
          <w:rFonts w:ascii="Times New Roman" w:eastAsia="Times New Roman" w:hAnsi="Times New Roman"/>
          <w:spacing w:val="1"/>
          <w:sz w:val="28"/>
          <w:szCs w:val="28"/>
        </w:rPr>
        <w:t>Р</w:t>
      </w:r>
      <w:r w:rsidRPr="001B5F1F">
        <w:rPr>
          <w:rFonts w:ascii="Times New Roman" w:eastAsia="Times New Roman" w:hAnsi="Times New Roman"/>
          <w:sz w:val="28"/>
          <w:szCs w:val="28"/>
        </w:rPr>
        <w:t>ж</w:t>
      </w:r>
      <w:r w:rsidRPr="001B5F1F">
        <w:rPr>
          <w:rFonts w:ascii="Times New Roman" w:eastAsia="Times New Roman" w:hAnsi="Times New Roman"/>
          <w:spacing w:val="-1"/>
          <w:sz w:val="28"/>
          <w:szCs w:val="28"/>
        </w:rPr>
        <w:t>е</w:t>
      </w:r>
      <w:r w:rsidRPr="001B5F1F">
        <w:rPr>
          <w:rFonts w:ascii="Times New Roman" w:eastAsia="Times New Roman" w:hAnsi="Times New Roman"/>
          <w:sz w:val="28"/>
          <w:szCs w:val="28"/>
        </w:rPr>
        <w:t>в</w:t>
      </w:r>
      <w:r w:rsidRPr="001B5F1F">
        <w:rPr>
          <w:rFonts w:ascii="Times New Roman" w:eastAsia="Times New Roman" w:hAnsi="Times New Roman"/>
          <w:spacing w:val="-1"/>
          <w:sz w:val="28"/>
          <w:szCs w:val="28"/>
        </w:rPr>
        <w:t>с</w:t>
      </w:r>
      <w:r w:rsidRPr="001B5F1F">
        <w:rPr>
          <w:rFonts w:ascii="Times New Roman" w:eastAsia="Times New Roman" w:hAnsi="Times New Roman"/>
          <w:spacing w:val="1"/>
          <w:sz w:val="28"/>
          <w:szCs w:val="28"/>
        </w:rPr>
        <w:t>к</w:t>
      </w:r>
      <w:r w:rsidRPr="001B5F1F">
        <w:rPr>
          <w:rFonts w:ascii="Times New Roman" w:eastAsia="Times New Roman" w:hAnsi="Times New Roman"/>
          <w:sz w:val="28"/>
          <w:szCs w:val="28"/>
        </w:rPr>
        <w:t>ого</w:t>
      </w:r>
      <w:r w:rsidRPr="001B5F1F">
        <w:rPr>
          <w:rFonts w:ascii="Times New Roman" w:eastAsia="Times New Roman" w:hAnsi="Times New Roman"/>
          <w:spacing w:val="10"/>
          <w:sz w:val="28"/>
          <w:szCs w:val="28"/>
        </w:rPr>
        <w:t xml:space="preserve"> </w:t>
      </w:r>
      <w:r w:rsidRPr="001B5F1F">
        <w:rPr>
          <w:rFonts w:ascii="Times New Roman" w:eastAsia="Times New Roman" w:hAnsi="Times New Roman"/>
          <w:sz w:val="28"/>
          <w:szCs w:val="28"/>
        </w:rPr>
        <w:t>р</w:t>
      </w:r>
      <w:r w:rsidRPr="001B5F1F">
        <w:rPr>
          <w:rFonts w:ascii="Times New Roman" w:eastAsia="Times New Roman" w:hAnsi="Times New Roman"/>
          <w:spacing w:val="-1"/>
          <w:sz w:val="28"/>
          <w:szCs w:val="28"/>
        </w:rPr>
        <w:t>а</w:t>
      </w:r>
      <w:r w:rsidRPr="001B5F1F">
        <w:rPr>
          <w:rFonts w:ascii="Times New Roman" w:eastAsia="Times New Roman" w:hAnsi="Times New Roman"/>
          <w:spacing w:val="1"/>
          <w:sz w:val="28"/>
          <w:szCs w:val="28"/>
        </w:rPr>
        <w:t>й</w:t>
      </w:r>
      <w:r w:rsidRPr="001B5F1F">
        <w:rPr>
          <w:rFonts w:ascii="Times New Roman" w:eastAsia="Times New Roman" w:hAnsi="Times New Roman"/>
          <w:sz w:val="28"/>
          <w:szCs w:val="28"/>
        </w:rPr>
        <w:t>о</w:t>
      </w:r>
      <w:r w:rsidRPr="001B5F1F">
        <w:rPr>
          <w:rFonts w:ascii="Times New Roman" w:eastAsia="Times New Roman" w:hAnsi="Times New Roman"/>
          <w:spacing w:val="1"/>
          <w:sz w:val="28"/>
          <w:szCs w:val="28"/>
        </w:rPr>
        <w:t>н</w:t>
      </w:r>
      <w:r w:rsidRPr="001B5F1F">
        <w:rPr>
          <w:rFonts w:ascii="Times New Roman" w:eastAsia="Times New Roman" w:hAnsi="Times New Roman"/>
          <w:sz w:val="28"/>
          <w:szCs w:val="28"/>
        </w:rPr>
        <w:t>а</w:t>
      </w:r>
      <w:r w:rsidRPr="001B5F1F">
        <w:rPr>
          <w:rFonts w:ascii="Times New Roman" w:eastAsia="Times New Roman" w:hAnsi="Times New Roman"/>
          <w:spacing w:val="8"/>
          <w:sz w:val="28"/>
          <w:szCs w:val="28"/>
        </w:rPr>
        <w:t xml:space="preserve"> </w:t>
      </w:r>
      <w:r w:rsidRPr="001B5F1F">
        <w:rPr>
          <w:rFonts w:ascii="Times New Roman" w:eastAsia="Times New Roman" w:hAnsi="Times New Roman"/>
          <w:sz w:val="28"/>
          <w:szCs w:val="28"/>
        </w:rPr>
        <w:t>Тв</w:t>
      </w:r>
      <w:r w:rsidRPr="001B5F1F">
        <w:rPr>
          <w:rFonts w:ascii="Times New Roman" w:eastAsia="Times New Roman" w:hAnsi="Times New Roman"/>
          <w:spacing w:val="-2"/>
          <w:sz w:val="28"/>
          <w:szCs w:val="28"/>
        </w:rPr>
        <w:t>е</w:t>
      </w:r>
      <w:r w:rsidRPr="001B5F1F">
        <w:rPr>
          <w:rFonts w:ascii="Times New Roman" w:eastAsia="Times New Roman" w:hAnsi="Times New Roman"/>
          <w:spacing w:val="2"/>
          <w:sz w:val="28"/>
          <w:szCs w:val="28"/>
        </w:rPr>
        <w:t>р</w:t>
      </w:r>
      <w:r w:rsidRPr="001B5F1F">
        <w:rPr>
          <w:rFonts w:ascii="Times New Roman" w:eastAsia="Times New Roman" w:hAnsi="Times New Roman"/>
          <w:spacing w:val="-1"/>
          <w:sz w:val="28"/>
          <w:szCs w:val="28"/>
        </w:rPr>
        <w:t>с</w:t>
      </w:r>
      <w:r w:rsidRPr="001B5F1F">
        <w:rPr>
          <w:rFonts w:ascii="Times New Roman" w:eastAsia="Times New Roman" w:hAnsi="Times New Roman"/>
          <w:spacing w:val="1"/>
          <w:sz w:val="28"/>
          <w:szCs w:val="28"/>
        </w:rPr>
        <w:t>к</w:t>
      </w:r>
      <w:r w:rsidRPr="001B5F1F">
        <w:rPr>
          <w:rFonts w:ascii="Times New Roman" w:eastAsia="Times New Roman" w:hAnsi="Times New Roman"/>
          <w:sz w:val="28"/>
          <w:szCs w:val="28"/>
        </w:rPr>
        <w:t>ой</w:t>
      </w:r>
      <w:r w:rsidRPr="001B5F1F">
        <w:rPr>
          <w:rFonts w:ascii="Times New Roman" w:eastAsia="Times New Roman" w:hAnsi="Times New Roman"/>
          <w:spacing w:val="10"/>
          <w:sz w:val="28"/>
          <w:szCs w:val="28"/>
        </w:rPr>
        <w:t xml:space="preserve"> </w:t>
      </w:r>
      <w:r w:rsidRPr="001B5F1F">
        <w:rPr>
          <w:rFonts w:ascii="Times New Roman" w:eastAsia="Times New Roman" w:hAnsi="Times New Roman"/>
          <w:sz w:val="28"/>
          <w:szCs w:val="28"/>
        </w:rPr>
        <w:t>обла</w:t>
      </w:r>
      <w:r w:rsidRPr="001B5F1F">
        <w:rPr>
          <w:rFonts w:ascii="Times New Roman" w:eastAsia="Times New Roman" w:hAnsi="Times New Roman"/>
          <w:spacing w:val="-1"/>
          <w:sz w:val="28"/>
          <w:szCs w:val="28"/>
        </w:rPr>
        <w:t>с</w:t>
      </w:r>
      <w:r w:rsidRPr="001B5F1F">
        <w:rPr>
          <w:rFonts w:ascii="Times New Roman" w:eastAsia="Times New Roman" w:hAnsi="Times New Roman"/>
          <w:sz w:val="28"/>
          <w:szCs w:val="28"/>
        </w:rPr>
        <w:t>т</w:t>
      </w:r>
      <w:r w:rsidRPr="001B5F1F">
        <w:rPr>
          <w:rFonts w:ascii="Times New Roman" w:eastAsia="Times New Roman" w:hAnsi="Times New Roman"/>
          <w:spacing w:val="4"/>
          <w:sz w:val="28"/>
          <w:szCs w:val="28"/>
        </w:rPr>
        <w:t>и</w:t>
      </w:r>
      <w:r w:rsidRPr="001B5F1F">
        <w:rPr>
          <w:rFonts w:ascii="Times New Roman" w:eastAsia="Times New Roman" w:hAnsi="Times New Roman"/>
          <w:sz w:val="28"/>
          <w:szCs w:val="28"/>
        </w:rPr>
        <w:t>"</w:t>
      </w:r>
      <w:r w:rsidRPr="001B5F1F">
        <w:rPr>
          <w:rFonts w:ascii="Times New Roman" w:eastAsia="Times New Roman" w:hAnsi="Times New Roman"/>
          <w:spacing w:val="8"/>
          <w:sz w:val="28"/>
          <w:szCs w:val="28"/>
        </w:rPr>
        <w:t xml:space="preserve"> </w:t>
      </w:r>
      <w:r w:rsidRPr="001B5F1F">
        <w:rPr>
          <w:rFonts w:ascii="Times New Roman" w:eastAsia="Times New Roman" w:hAnsi="Times New Roman"/>
          <w:sz w:val="28"/>
          <w:szCs w:val="28"/>
        </w:rPr>
        <w:t>и у</w:t>
      </w:r>
      <w:r w:rsidRPr="001B5F1F">
        <w:rPr>
          <w:rFonts w:ascii="Times New Roman" w:eastAsia="Times New Roman" w:hAnsi="Times New Roman"/>
          <w:sz w:val="28"/>
          <w:szCs w:val="28"/>
        </w:rPr>
        <w:t>т</w:t>
      </w:r>
      <w:r w:rsidRPr="001B5F1F">
        <w:rPr>
          <w:rFonts w:ascii="Times New Roman" w:eastAsia="Times New Roman" w:hAnsi="Times New Roman"/>
          <w:sz w:val="28"/>
          <w:szCs w:val="28"/>
        </w:rPr>
        <w:t>вержденный в 201</w:t>
      </w:r>
      <w:r w:rsidR="001B5F1F">
        <w:rPr>
          <w:rFonts w:ascii="Times New Roman" w:eastAsia="Times New Roman" w:hAnsi="Times New Roman"/>
          <w:sz w:val="28"/>
          <w:szCs w:val="28"/>
        </w:rPr>
        <w:t>6</w:t>
      </w:r>
      <w:r w:rsidRPr="001B5F1F">
        <w:rPr>
          <w:rFonts w:ascii="Times New Roman" w:eastAsia="Times New Roman" w:hAnsi="Times New Roman"/>
          <w:sz w:val="28"/>
          <w:szCs w:val="28"/>
        </w:rPr>
        <w:t xml:space="preserve"> году.</w:t>
      </w:r>
    </w:p>
    <w:p w:rsidR="0054070A" w:rsidRDefault="0054070A" w:rsidP="0054070A">
      <w:pPr>
        <w:spacing w:after="0" w:line="360" w:lineRule="auto"/>
        <w:ind w:firstLine="709"/>
        <w:jc w:val="both"/>
        <w:rPr>
          <w:rFonts w:ascii="Times New Roman" w:hAnsi="Times New Roman"/>
          <w:sz w:val="28"/>
          <w:szCs w:val="28"/>
        </w:rPr>
      </w:pPr>
      <w:r>
        <w:rPr>
          <w:rFonts w:ascii="Times New Roman" w:hAnsi="Times New Roman"/>
          <w:sz w:val="28"/>
          <w:szCs w:val="28"/>
        </w:rPr>
        <w:t xml:space="preserve"> Для проверки обоснованности установления границ были использов</w:t>
      </w:r>
      <w:r>
        <w:rPr>
          <w:rFonts w:ascii="Times New Roman" w:hAnsi="Times New Roman"/>
          <w:sz w:val="28"/>
          <w:szCs w:val="28"/>
        </w:rPr>
        <w:t>а</w:t>
      </w:r>
      <w:r>
        <w:rPr>
          <w:rFonts w:ascii="Times New Roman" w:hAnsi="Times New Roman"/>
          <w:sz w:val="28"/>
          <w:szCs w:val="28"/>
        </w:rPr>
        <w:t>ны схемы и описания прохождения границ населенных пунктов, входящих во фрагменты генерального плана (составленные на  основе материалов по п</w:t>
      </w:r>
      <w:r>
        <w:rPr>
          <w:rFonts w:ascii="Times New Roman" w:hAnsi="Times New Roman"/>
          <w:sz w:val="28"/>
          <w:szCs w:val="28"/>
        </w:rPr>
        <w:t>е</w:t>
      </w:r>
      <w:r>
        <w:rPr>
          <w:rFonts w:ascii="Times New Roman" w:hAnsi="Times New Roman"/>
          <w:sz w:val="28"/>
          <w:szCs w:val="28"/>
        </w:rPr>
        <w:t>редаче земель сельских населенных пунктов в ведение Хорошевского, Пет</w:t>
      </w:r>
      <w:r>
        <w:rPr>
          <w:rFonts w:ascii="Times New Roman" w:hAnsi="Times New Roman"/>
          <w:sz w:val="28"/>
          <w:szCs w:val="28"/>
        </w:rPr>
        <w:t>у</w:t>
      </w:r>
      <w:r>
        <w:rPr>
          <w:rFonts w:ascii="Times New Roman" w:hAnsi="Times New Roman"/>
          <w:sz w:val="28"/>
          <w:szCs w:val="28"/>
        </w:rPr>
        <w:t>новского  и Кокошинского сельских Советов народных депутатов Ржевского района).</w:t>
      </w:r>
    </w:p>
    <w:p w:rsidR="0054070A" w:rsidRPr="00A75507" w:rsidRDefault="0054070A" w:rsidP="0054070A">
      <w:pPr>
        <w:pStyle w:val="aa"/>
        <w:keepNext/>
        <w:keepLines/>
        <w:numPr>
          <w:ilvl w:val="0"/>
          <w:numId w:val="42"/>
        </w:numPr>
        <w:spacing w:before="240" w:after="0" w:line="360" w:lineRule="auto"/>
        <w:ind w:firstLine="709"/>
        <w:jc w:val="both"/>
        <w:outlineLvl w:val="2"/>
        <w:rPr>
          <w:rFonts w:ascii="Times New Roman" w:hAnsi="Times New Roman"/>
          <w:i/>
          <w:sz w:val="28"/>
          <w:szCs w:val="28"/>
        </w:rPr>
      </w:pPr>
      <w:bookmarkStart w:id="12" w:name="_Toc475465880"/>
      <w:bookmarkStart w:id="13" w:name="_Toc524446440"/>
      <w:r w:rsidRPr="00D06C07">
        <w:rPr>
          <w:rFonts w:ascii="Times New Roman" w:hAnsi="Times New Roman"/>
          <w:i/>
          <w:sz w:val="28"/>
          <w:szCs w:val="28"/>
        </w:rPr>
        <w:t>Объекты капитального строительства внешнего автомобильного транспорта</w:t>
      </w:r>
      <w:bookmarkEnd w:id="12"/>
      <w:bookmarkEnd w:id="13"/>
    </w:p>
    <w:p w:rsidR="0054070A" w:rsidRDefault="0054070A" w:rsidP="0054070A">
      <w:pPr>
        <w:spacing w:after="0" w:line="360" w:lineRule="auto"/>
        <w:ind w:firstLine="709"/>
        <w:jc w:val="both"/>
        <w:rPr>
          <w:rFonts w:ascii="Times New Roman" w:hAnsi="Times New Roman"/>
          <w:sz w:val="28"/>
          <w:szCs w:val="28"/>
        </w:rPr>
      </w:pPr>
      <w:r>
        <w:rPr>
          <w:rFonts w:ascii="Times New Roman" w:hAnsi="Times New Roman"/>
          <w:sz w:val="28"/>
          <w:szCs w:val="28"/>
        </w:rPr>
        <w:t>В</w:t>
      </w:r>
      <w:r w:rsidR="0094659C">
        <w:rPr>
          <w:rFonts w:ascii="Times New Roman" w:hAnsi="Times New Roman"/>
          <w:sz w:val="28"/>
          <w:szCs w:val="28"/>
        </w:rPr>
        <w:t xml:space="preserve"> данное внесение изменений в </w:t>
      </w:r>
      <w:r>
        <w:rPr>
          <w:rFonts w:ascii="Times New Roman" w:hAnsi="Times New Roman"/>
          <w:sz w:val="28"/>
          <w:szCs w:val="28"/>
        </w:rPr>
        <w:t xml:space="preserve"> генеральн</w:t>
      </w:r>
      <w:r w:rsidR="0094659C">
        <w:rPr>
          <w:rFonts w:ascii="Times New Roman" w:hAnsi="Times New Roman"/>
          <w:sz w:val="28"/>
          <w:szCs w:val="28"/>
        </w:rPr>
        <w:t xml:space="preserve">ый план </w:t>
      </w:r>
      <w:r>
        <w:rPr>
          <w:rFonts w:ascii="Times New Roman" w:hAnsi="Times New Roman"/>
          <w:sz w:val="28"/>
          <w:szCs w:val="28"/>
        </w:rPr>
        <w:t xml:space="preserve"> добавлены свед</w:t>
      </w:r>
      <w:r>
        <w:rPr>
          <w:rFonts w:ascii="Times New Roman" w:hAnsi="Times New Roman"/>
          <w:sz w:val="28"/>
          <w:szCs w:val="28"/>
        </w:rPr>
        <w:t>е</w:t>
      </w:r>
      <w:r>
        <w:rPr>
          <w:rFonts w:ascii="Times New Roman" w:hAnsi="Times New Roman"/>
          <w:sz w:val="28"/>
          <w:szCs w:val="28"/>
        </w:rPr>
        <w:t>ния об автомобильных дорогах общего пользования межмуниципального значения  ТВЕРСКОЙ Области, проходящим по сельскому поселению «Х</w:t>
      </w:r>
      <w:r>
        <w:rPr>
          <w:rFonts w:ascii="Times New Roman" w:hAnsi="Times New Roman"/>
          <w:sz w:val="28"/>
          <w:szCs w:val="28"/>
        </w:rPr>
        <w:t>о</w:t>
      </w:r>
      <w:r>
        <w:rPr>
          <w:rFonts w:ascii="Times New Roman" w:hAnsi="Times New Roman"/>
          <w:sz w:val="28"/>
          <w:szCs w:val="28"/>
        </w:rPr>
        <w:t>рошево». Перечень автомобильных дорог предоставлен ГКУ Тверской обла</w:t>
      </w:r>
      <w:r>
        <w:rPr>
          <w:rFonts w:ascii="Times New Roman" w:hAnsi="Times New Roman"/>
          <w:sz w:val="28"/>
          <w:szCs w:val="28"/>
        </w:rPr>
        <w:t>с</w:t>
      </w:r>
      <w:r>
        <w:rPr>
          <w:rFonts w:ascii="Times New Roman" w:hAnsi="Times New Roman"/>
          <w:sz w:val="28"/>
          <w:szCs w:val="28"/>
        </w:rPr>
        <w:t>ти «Дирекцией территориальн</w:t>
      </w:r>
      <w:r>
        <w:rPr>
          <w:rFonts w:ascii="Times New Roman" w:hAnsi="Times New Roman"/>
          <w:sz w:val="28"/>
          <w:szCs w:val="28"/>
        </w:rPr>
        <w:t>о</w:t>
      </w:r>
      <w:r>
        <w:rPr>
          <w:rFonts w:ascii="Times New Roman" w:hAnsi="Times New Roman"/>
          <w:sz w:val="28"/>
          <w:szCs w:val="28"/>
        </w:rPr>
        <w:t>го дорожного фонда Тверской области».</w:t>
      </w:r>
    </w:p>
    <w:tbl>
      <w:tblPr>
        <w:tblStyle w:val="afa"/>
        <w:tblW w:w="0" w:type="auto"/>
        <w:tblLook w:val="04A0"/>
      </w:tblPr>
      <w:tblGrid>
        <w:gridCol w:w="1590"/>
        <w:gridCol w:w="1682"/>
        <w:gridCol w:w="835"/>
        <w:gridCol w:w="1927"/>
        <w:gridCol w:w="2319"/>
        <w:gridCol w:w="1218"/>
      </w:tblGrid>
      <w:tr w:rsidR="0054070A" w:rsidRPr="0054070A" w:rsidTr="0054070A">
        <w:tc>
          <w:tcPr>
            <w:tcW w:w="1590" w:type="dxa"/>
          </w:tcPr>
          <w:p w:rsidR="0054070A" w:rsidRPr="0054070A" w:rsidRDefault="0054070A" w:rsidP="0054070A">
            <w:pPr>
              <w:spacing w:after="0" w:line="360" w:lineRule="auto"/>
              <w:jc w:val="center"/>
            </w:pPr>
            <w:r w:rsidRPr="0054070A">
              <w:t>Наименование автодороги</w:t>
            </w:r>
          </w:p>
        </w:tc>
        <w:tc>
          <w:tcPr>
            <w:tcW w:w="1682" w:type="dxa"/>
          </w:tcPr>
          <w:p w:rsidR="0054070A" w:rsidRPr="0054070A" w:rsidRDefault="0054070A" w:rsidP="0054070A">
            <w:pPr>
              <w:spacing w:after="0" w:line="360" w:lineRule="auto"/>
              <w:jc w:val="center"/>
            </w:pPr>
            <w:r w:rsidRPr="0054070A">
              <w:t>Протяженность , км</w:t>
            </w:r>
          </w:p>
        </w:tc>
        <w:tc>
          <w:tcPr>
            <w:tcW w:w="835" w:type="dxa"/>
          </w:tcPr>
          <w:p w:rsidR="0054070A" w:rsidRPr="0054070A" w:rsidRDefault="0054070A" w:rsidP="0054070A">
            <w:pPr>
              <w:spacing w:after="0" w:line="360" w:lineRule="auto"/>
              <w:jc w:val="center"/>
            </w:pPr>
            <w:r w:rsidRPr="0054070A">
              <w:t>Класс</w:t>
            </w:r>
          </w:p>
        </w:tc>
        <w:tc>
          <w:tcPr>
            <w:tcW w:w="1927" w:type="dxa"/>
          </w:tcPr>
          <w:p w:rsidR="0054070A" w:rsidRPr="0054070A" w:rsidRDefault="0054070A" w:rsidP="0054070A">
            <w:pPr>
              <w:spacing w:after="0" w:line="360" w:lineRule="auto"/>
              <w:jc w:val="center"/>
            </w:pPr>
            <w:r w:rsidRPr="0054070A">
              <w:t>Покрытие</w:t>
            </w:r>
          </w:p>
        </w:tc>
        <w:tc>
          <w:tcPr>
            <w:tcW w:w="2319" w:type="dxa"/>
          </w:tcPr>
          <w:p w:rsidR="0054070A" w:rsidRPr="0054070A" w:rsidRDefault="0054070A" w:rsidP="0054070A">
            <w:pPr>
              <w:spacing w:after="0" w:line="360" w:lineRule="auto"/>
              <w:jc w:val="center"/>
            </w:pPr>
            <w:r w:rsidRPr="0054070A">
              <w:t>Полоса отвода</w:t>
            </w:r>
          </w:p>
        </w:tc>
        <w:tc>
          <w:tcPr>
            <w:tcW w:w="1218" w:type="dxa"/>
          </w:tcPr>
          <w:p w:rsidR="0054070A" w:rsidRPr="0054070A" w:rsidRDefault="0054070A" w:rsidP="0054070A">
            <w:pPr>
              <w:spacing w:after="0" w:line="360" w:lineRule="auto"/>
              <w:jc w:val="center"/>
            </w:pPr>
            <w:r w:rsidRPr="0054070A">
              <w:t>Категория</w:t>
            </w:r>
          </w:p>
        </w:tc>
      </w:tr>
      <w:tr w:rsidR="0054070A" w:rsidRPr="0054070A" w:rsidTr="0054070A">
        <w:tc>
          <w:tcPr>
            <w:tcW w:w="1590" w:type="dxa"/>
          </w:tcPr>
          <w:p w:rsidR="0054070A" w:rsidRPr="0054070A" w:rsidRDefault="0054070A" w:rsidP="0054070A">
            <w:pPr>
              <w:spacing w:after="0" w:line="360" w:lineRule="auto"/>
              <w:jc w:val="both"/>
            </w:pPr>
            <w:r>
              <w:t>Ржев-Сухуша</w:t>
            </w:r>
          </w:p>
        </w:tc>
        <w:tc>
          <w:tcPr>
            <w:tcW w:w="1682" w:type="dxa"/>
          </w:tcPr>
          <w:p w:rsidR="0054070A" w:rsidRPr="0054070A" w:rsidRDefault="0054070A" w:rsidP="0054070A">
            <w:pPr>
              <w:spacing w:after="0" w:line="360" w:lineRule="auto"/>
              <w:jc w:val="center"/>
            </w:pPr>
            <w:r>
              <w:t>В границах поселения</w:t>
            </w:r>
          </w:p>
        </w:tc>
        <w:tc>
          <w:tcPr>
            <w:tcW w:w="835" w:type="dxa"/>
          </w:tcPr>
          <w:p w:rsidR="0054070A" w:rsidRPr="0054070A" w:rsidRDefault="0054070A" w:rsidP="0054070A">
            <w:pPr>
              <w:spacing w:after="0" w:line="360" w:lineRule="auto"/>
              <w:jc w:val="center"/>
            </w:pPr>
            <w:r>
              <w:t>2</w:t>
            </w:r>
          </w:p>
        </w:tc>
        <w:tc>
          <w:tcPr>
            <w:tcW w:w="1927" w:type="dxa"/>
          </w:tcPr>
          <w:p w:rsidR="0054070A" w:rsidRPr="0054070A" w:rsidRDefault="0054070A" w:rsidP="0054070A">
            <w:pPr>
              <w:spacing w:after="0" w:line="360" w:lineRule="auto"/>
              <w:jc w:val="center"/>
            </w:pPr>
            <w:r>
              <w:t>асфальтобетонное</w:t>
            </w:r>
          </w:p>
        </w:tc>
        <w:tc>
          <w:tcPr>
            <w:tcW w:w="2319" w:type="dxa"/>
          </w:tcPr>
          <w:p w:rsidR="0054070A" w:rsidRPr="0054070A" w:rsidRDefault="0054070A" w:rsidP="0054070A">
            <w:pPr>
              <w:spacing w:after="0" w:line="360" w:lineRule="auto"/>
              <w:jc w:val="center"/>
            </w:pPr>
            <w:r>
              <w:t>28</w:t>
            </w:r>
          </w:p>
        </w:tc>
        <w:tc>
          <w:tcPr>
            <w:tcW w:w="1218" w:type="dxa"/>
          </w:tcPr>
          <w:p w:rsidR="0054070A" w:rsidRPr="0054070A" w:rsidRDefault="0054070A" w:rsidP="0054070A">
            <w:pPr>
              <w:spacing w:after="0" w:line="360" w:lineRule="auto"/>
              <w:jc w:val="center"/>
              <w:rPr>
                <w:lang w:val="en-US"/>
              </w:rPr>
            </w:pPr>
            <w:r>
              <w:rPr>
                <w:lang w:val="en-US"/>
              </w:rPr>
              <w:t>IV</w:t>
            </w:r>
          </w:p>
        </w:tc>
      </w:tr>
      <w:tr w:rsidR="0054070A" w:rsidRPr="0054070A" w:rsidTr="0054070A">
        <w:tc>
          <w:tcPr>
            <w:tcW w:w="1590" w:type="dxa"/>
          </w:tcPr>
          <w:p w:rsidR="0054070A" w:rsidRPr="0054070A" w:rsidRDefault="0054070A" w:rsidP="0054070A">
            <w:pPr>
              <w:spacing w:after="0" w:line="360" w:lineRule="auto"/>
              <w:jc w:val="both"/>
            </w:pPr>
            <w:r>
              <w:t>Ржев-</w:t>
            </w:r>
            <w:r>
              <w:lastRenderedPageBreak/>
              <w:t>Муравьево</w:t>
            </w:r>
          </w:p>
        </w:tc>
        <w:tc>
          <w:tcPr>
            <w:tcW w:w="1682" w:type="dxa"/>
          </w:tcPr>
          <w:p w:rsidR="0054070A" w:rsidRPr="0054070A" w:rsidRDefault="0054070A" w:rsidP="0054070A">
            <w:pPr>
              <w:spacing w:after="0" w:line="360" w:lineRule="auto"/>
              <w:jc w:val="center"/>
            </w:pPr>
            <w:r>
              <w:lastRenderedPageBreak/>
              <w:t>4,4</w:t>
            </w:r>
          </w:p>
        </w:tc>
        <w:tc>
          <w:tcPr>
            <w:tcW w:w="835" w:type="dxa"/>
          </w:tcPr>
          <w:p w:rsidR="0054070A" w:rsidRPr="0054070A" w:rsidRDefault="0054070A" w:rsidP="0054070A">
            <w:pPr>
              <w:spacing w:after="0" w:line="360" w:lineRule="auto"/>
              <w:jc w:val="center"/>
            </w:pPr>
            <w:r>
              <w:t>2</w:t>
            </w:r>
          </w:p>
        </w:tc>
        <w:tc>
          <w:tcPr>
            <w:tcW w:w="1927" w:type="dxa"/>
          </w:tcPr>
          <w:p w:rsidR="0054070A" w:rsidRDefault="0054070A" w:rsidP="0054070A">
            <w:pPr>
              <w:jc w:val="center"/>
            </w:pPr>
            <w:r w:rsidRPr="00BE33DF">
              <w:t>асфальтобетонное</w:t>
            </w:r>
          </w:p>
        </w:tc>
        <w:tc>
          <w:tcPr>
            <w:tcW w:w="2319" w:type="dxa"/>
          </w:tcPr>
          <w:p w:rsidR="0054070A" w:rsidRPr="0054070A" w:rsidRDefault="0054070A" w:rsidP="0054070A">
            <w:pPr>
              <w:spacing w:after="0" w:line="360" w:lineRule="auto"/>
              <w:jc w:val="center"/>
            </w:pPr>
            <w:r>
              <w:t>19</w:t>
            </w:r>
          </w:p>
        </w:tc>
        <w:tc>
          <w:tcPr>
            <w:tcW w:w="1218" w:type="dxa"/>
          </w:tcPr>
          <w:p w:rsidR="0054070A" w:rsidRDefault="0054070A" w:rsidP="0054070A">
            <w:pPr>
              <w:jc w:val="center"/>
            </w:pPr>
            <w:r w:rsidRPr="00264756">
              <w:rPr>
                <w:lang w:val="en-US"/>
              </w:rPr>
              <w:t>IV</w:t>
            </w:r>
          </w:p>
        </w:tc>
      </w:tr>
      <w:tr w:rsidR="0054070A" w:rsidRPr="0054070A" w:rsidTr="0054070A">
        <w:tc>
          <w:tcPr>
            <w:tcW w:w="1590" w:type="dxa"/>
          </w:tcPr>
          <w:p w:rsidR="0054070A" w:rsidRPr="0054070A" w:rsidRDefault="0054070A" w:rsidP="0054070A">
            <w:pPr>
              <w:spacing w:after="0" w:line="360" w:lineRule="auto"/>
              <w:jc w:val="both"/>
            </w:pPr>
            <w:r>
              <w:lastRenderedPageBreak/>
              <w:t>«Москва-Рига»-Хорошево</w:t>
            </w:r>
          </w:p>
        </w:tc>
        <w:tc>
          <w:tcPr>
            <w:tcW w:w="1682" w:type="dxa"/>
          </w:tcPr>
          <w:p w:rsidR="0054070A" w:rsidRPr="0054070A" w:rsidRDefault="0054070A" w:rsidP="0054070A">
            <w:pPr>
              <w:spacing w:after="0" w:line="360" w:lineRule="auto"/>
              <w:jc w:val="center"/>
            </w:pPr>
            <w:r>
              <w:t>3,6</w:t>
            </w:r>
          </w:p>
        </w:tc>
        <w:tc>
          <w:tcPr>
            <w:tcW w:w="835" w:type="dxa"/>
          </w:tcPr>
          <w:p w:rsidR="0054070A" w:rsidRPr="0054070A" w:rsidRDefault="0054070A" w:rsidP="0054070A">
            <w:pPr>
              <w:spacing w:after="0" w:line="360" w:lineRule="auto"/>
              <w:jc w:val="center"/>
            </w:pPr>
            <w:r>
              <w:t>3</w:t>
            </w:r>
          </w:p>
        </w:tc>
        <w:tc>
          <w:tcPr>
            <w:tcW w:w="1927" w:type="dxa"/>
          </w:tcPr>
          <w:p w:rsidR="0054070A" w:rsidRDefault="0054070A" w:rsidP="0054070A">
            <w:pPr>
              <w:jc w:val="center"/>
            </w:pPr>
            <w:r w:rsidRPr="00BE33DF">
              <w:t>асфальтобетонное</w:t>
            </w:r>
          </w:p>
        </w:tc>
        <w:tc>
          <w:tcPr>
            <w:tcW w:w="2319" w:type="dxa"/>
            <w:vMerge w:val="restart"/>
          </w:tcPr>
          <w:p w:rsidR="0054070A" w:rsidRDefault="0054070A" w:rsidP="0054070A">
            <w:pPr>
              <w:spacing w:after="0" w:line="360" w:lineRule="auto"/>
              <w:jc w:val="center"/>
            </w:pPr>
          </w:p>
          <w:p w:rsidR="0054070A" w:rsidRDefault="0054070A" w:rsidP="0054070A">
            <w:pPr>
              <w:spacing w:after="0" w:line="360" w:lineRule="auto"/>
              <w:jc w:val="center"/>
            </w:pPr>
          </w:p>
          <w:p w:rsidR="0054070A" w:rsidRPr="0054070A" w:rsidRDefault="0054070A" w:rsidP="0054070A">
            <w:pPr>
              <w:spacing w:after="0" w:line="360" w:lineRule="auto"/>
              <w:jc w:val="center"/>
            </w:pPr>
            <w:r>
              <w:t>По материалам зем</w:t>
            </w:r>
            <w:r>
              <w:t>е</w:t>
            </w:r>
            <w:r>
              <w:t>леустроительного д</w:t>
            </w:r>
            <w:r>
              <w:t>е</w:t>
            </w:r>
            <w:r>
              <w:t>ла</w:t>
            </w:r>
          </w:p>
        </w:tc>
        <w:tc>
          <w:tcPr>
            <w:tcW w:w="1218" w:type="dxa"/>
          </w:tcPr>
          <w:p w:rsidR="0054070A" w:rsidRDefault="0054070A" w:rsidP="0054070A">
            <w:pPr>
              <w:jc w:val="center"/>
            </w:pPr>
            <w:r w:rsidRPr="00264756">
              <w:rPr>
                <w:lang w:val="en-US"/>
              </w:rPr>
              <w:t>IV</w:t>
            </w:r>
          </w:p>
        </w:tc>
      </w:tr>
      <w:tr w:rsidR="0054070A" w:rsidRPr="0054070A" w:rsidTr="0054070A">
        <w:tc>
          <w:tcPr>
            <w:tcW w:w="1590" w:type="dxa"/>
          </w:tcPr>
          <w:p w:rsidR="0054070A" w:rsidRPr="0054070A" w:rsidRDefault="0054070A" w:rsidP="0054070A">
            <w:pPr>
              <w:spacing w:after="0" w:line="360" w:lineRule="auto"/>
              <w:jc w:val="both"/>
            </w:pPr>
            <w:r>
              <w:t>Бурмусово-Санталово</w:t>
            </w:r>
          </w:p>
        </w:tc>
        <w:tc>
          <w:tcPr>
            <w:tcW w:w="1682" w:type="dxa"/>
          </w:tcPr>
          <w:p w:rsidR="0054070A" w:rsidRPr="0054070A" w:rsidRDefault="0054070A" w:rsidP="0054070A">
            <w:pPr>
              <w:spacing w:after="0" w:line="360" w:lineRule="auto"/>
              <w:jc w:val="center"/>
            </w:pPr>
            <w:r>
              <w:t>4,6</w:t>
            </w:r>
          </w:p>
        </w:tc>
        <w:tc>
          <w:tcPr>
            <w:tcW w:w="835" w:type="dxa"/>
          </w:tcPr>
          <w:p w:rsidR="0054070A" w:rsidRPr="0054070A" w:rsidRDefault="0054070A" w:rsidP="0054070A">
            <w:pPr>
              <w:spacing w:after="0" w:line="360" w:lineRule="auto"/>
              <w:jc w:val="center"/>
            </w:pPr>
            <w:r>
              <w:t>3</w:t>
            </w:r>
          </w:p>
        </w:tc>
        <w:tc>
          <w:tcPr>
            <w:tcW w:w="1927" w:type="dxa"/>
          </w:tcPr>
          <w:p w:rsidR="0054070A" w:rsidRDefault="0054070A" w:rsidP="0054070A">
            <w:pPr>
              <w:jc w:val="center"/>
            </w:pPr>
            <w:r w:rsidRPr="00BE33DF">
              <w:t>асфальтобетонное</w:t>
            </w:r>
          </w:p>
        </w:tc>
        <w:tc>
          <w:tcPr>
            <w:tcW w:w="2319" w:type="dxa"/>
            <w:vMerge/>
          </w:tcPr>
          <w:p w:rsidR="0054070A" w:rsidRPr="0054070A" w:rsidRDefault="0054070A" w:rsidP="0054070A">
            <w:pPr>
              <w:spacing w:after="0" w:line="360" w:lineRule="auto"/>
              <w:jc w:val="center"/>
            </w:pPr>
          </w:p>
        </w:tc>
        <w:tc>
          <w:tcPr>
            <w:tcW w:w="1218" w:type="dxa"/>
          </w:tcPr>
          <w:p w:rsidR="0054070A" w:rsidRDefault="0054070A" w:rsidP="0054070A">
            <w:pPr>
              <w:jc w:val="center"/>
            </w:pPr>
            <w:r w:rsidRPr="00264756">
              <w:rPr>
                <w:lang w:val="en-US"/>
              </w:rPr>
              <w:t>IV</w:t>
            </w:r>
          </w:p>
        </w:tc>
      </w:tr>
      <w:tr w:rsidR="0054070A" w:rsidRPr="0054070A" w:rsidTr="0054070A">
        <w:tc>
          <w:tcPr>
            <w:tcW w:w="1590" w:type="dxa"/>
          </w:tcPr>
          <w:p w:rsidR="0054070A" w:rsidRPr="0054070A" w:rsidRDefault="0054070A" w:rsidP="0054070A">
            <w:pPr>
              <w:spacing w:after="0" w:line="360" w:lineRule="auto"/>
              <w:jc w:val="both"/>
            </w:pPr>
            <w:r>
              <w:t>Светлая-Бургуво</w:t>
            </w:r>
          </w:p>
        </w:tc>
        <w:tc>
          <w:tcPr>
            <w:tcW w:w="1682" w:type="dxa"/>
          </w:tcPr>
          <w:p w:rsidR="0054070A" w:rsidRPr="0054070A" w:rsidRDefault="0054070A" w:rsidP="0054070A">
            <w:pPr>
              <w:spacing w:after="0" w:line="360" w:lineRule="auto"/>
              <w:jc w:val="center"/>
            </w:pPr>
            <w:r>
              <w:t>В границах поселения</w:t>
            </w:r>
          </w:p>
        </w:tc>
        <w:tc>
          <w:tcPr>
            <w:tcW w:w="835" w:type="dxa"/>
          </w:tcPr>
          <w:p w:rsidR="0054070A" w:rsidRPr="0054070A" w:rsidRDefault="0054070A" w:rsidP="0054070A">
            <w:pPr>
              <w:spacing w:after="0" w:line="360" w:lineRule="auto"/>
              <w:jc w:val="center"/>
            </w:pPr>
            <w:r>
              <w:t>3</w:t>
            </w:r>
          </w:p>
        </w:tc>
        <w:tc>
          <w:tcPr>
            <w:tcW w:w="1927" w:type="dxa"/>
          </w:tcPr>
          <w:p w:rsidR="0054070A" w:rsidRDefault="0054070A" w:rsidP="0054070A">
            <w:pPr>
              <w:jc w:val="center"/>
            </w:pPr>
            <w:r w:rsidRPr="00BE33DF">
              <w:t>асфальтобетонное</w:t>
            </w:r>
          </w:p>
        </w:tc>
        <w:tc>
          <w:tcPr>
            <w:tcW w:w="2319" w:type="dxa"/>
            <w:vMerge/>
          </w:tcPr>
          <w:p w:rsidR="0054070A" w:rsidRPr="0054070A" w:rsidRDefault="0054070A" w:rsidP="0054070A">
            <w:pPr>
              <w:spacing w:after="0" w:line="360" w:lineRule="auto"/>
              <w:jc w:val="center"/>
            </w:pPr>
          </w:p>
        </w:tc>
        <w:tc>
          <w:tcPr>
            <w:tcW w:w="1218" w:type="dxa"/>
          </w:tcPr>
          <w:p w:rsidR="0054070A" w:rsidRDefault="0054070A" w:rsidP="0054070A">
            <w:pPr>
              <w:jc w:val="center"/>
            </w:pPr>
            <w:r w:rsidRPr="00264756">
              <w:rPr>
                <w:lang w:val="en-US"/>
              </w:rPr>
              <w:t>IV</w:t>
            </w:r>
          </w:p>
        </w:tc>
      </w:tr>
    </w:tbl>
    <w:p w:rsidR="0054070A" w:rsidRDefault="0054070A" w:rsidP="0054070A">
      <w:pPr>
        <w:spacing w:after="0" w:line="360" w:lineRule="auto"/>
        <w:ind w:firstLine="709"/>
        <w:jc w:val="both"/>
        <w:rPr>
          <w:rFonts w:ascii="Times New Roman" w:hAnsi="Times New Roman"/>
          <w:sz w:val="28"/>
          <w:szCs w:val="28"/>
        </w:rPr>
      </w:pPr>
    </w:p>
    <w:p w:rsidR="0054070A" w:rsidRDefault="0054070A" w:rsidP="0054070A">
      <w:pPr>
        <w:spacing w:after="0" w:line="360" w:lineRule="auto"/>
        <w:jc w:val="both"/>
        <w:rPr>
          <w:rFonts w:ascii="Times New Roman" w:hAnsi="Times New Roman"/>
          <w:sz w:val="28"/>
          <w:szCs w:val="28"/>
        </w:rPr>
      </w:pPr>
      <w:r>
        <w:rPr>
          <w:rFonts w:ascii="Times New Roman" w:hAnsi="Times New Roman"/>
          <w:sz w:val="28"/>
          <w:szCs w:val="28"/>
        </w:rPr>
        <w:t>Также были  добавлены сведения о планируемых автомобильных дорогах на территории поселения:</w:t>
      </w:r>
    </w:p>
    <w:p w:rsidR="0054070A" w:rsidRDefault="0054070A" w:rsidP="0054070A">
      <w:pPr>
        <w:pStyle w:val="aa"/>
        <w:numPr>
          <w:ilvl w:val="0"/>
          <w:numId w:val="41"/>
        </w:numPr>
        <w:spacing w:after="0" w:line="360" w:lineRule="auto"/>
        <w:jc w:val="both"/>
        <w:rPr>
          <w:rFonts w:ascii="Times New Roman" w:hAnsi="Times New Roman"/>
          <w:sz w:val="28"/>
          <w:szCs w:val="28"/>
        </w:rPr>
      </w:pPr>
      <w:r>
        <w:rPr>
          <w:rFonts w:ascii="Times New Roman" w:hAnsi="Times New Roman"/>
          <w:sz w:val="28"/>
          <w:szCs w:val="28"/>
        </w:rPr>
        <w:t>К планируемому тепличному комбинату в районе д.Гришино</w:t>
      </w:r>
      <w:r w:rsidR="007E5418" w:rsidRPr="007E5418">
        <w:rPr>
          <w:rFonts w:ascii="Times New Roman" w:hAnsi="Times New Roman"/>
          <w:sz w:val="28"/>
          <w:szCs w:val="28"/>
        </w:rPr>
        <w:t xml:space="preserve"> (подъезд)</w:t>
      </w:r>
    </w:p>
    <w:p w:rsidR="0054070A" w:rsidRPr="00EB25DF" w:rsidRDefault="0054070A" w:rsidP="0054070A">
      <w:pPr>
        <w:pStyle w:val="aa"/>
        <w:numPr>
          <w:ilvl w:val="0"/>
          <w:numId w:val="41"/>
        </w:numPr>
        <w:spacing w:after="0" w:line="360" w:lineRule="auto"/>
        <w:jc w:val="both"/>
        <w:rPr>
          <w:rFonts w:ascii="Times New Roman" w:hAnsi="Times New Roman"/>
          <w:sz w:val="28"/>
          <w:szCs w:val="28"/>
          <w:u w:val="single"/>
        </w:rPr>
      </w:pPr>
      <w:r>
        <w:rPr>
          <w:rFonts w:ascii="Times New Roman" w:hAnsi="Times New Roman"/>
          <w:sz w:val="28"/>
          <w:szCs w:val="28"/>
        </w:rPr>
        <w:t xml:space="preserve">К существующему кладбищу </w:t>
      </w:r>
      <w:r w:rsidRPr="0054070A">
        <w:rPr>
          <w:rFonts w:ascii="Times New Roman" w:hAnsi="Times New Roman"/>
          <w:sz w:val="28"/>
          <w:szCs w:val="28"/>
        </w:rPr>
        <w:t>в районе д.Гришино ( земельный</w:t>
      </w:r>
      <w:r w:rsidRPr="0054070A">
        <w:rPr>
          <w:rFonts w:ascii="Times New Roman" w:hAnsi="Times New Roman"/>
          <w:sz w:val="28"/>
          <w:szCs w:val="28"/>
          <w:u w:val="single"/>
        </w:rPr>
        <w:t xml:space="preserve"> </w:t>
      </w:r>
      <w:r w:rsidRPr="0054070A">
        <w:rPr>
          <w:rFonts w:ascii="Times New Roman" w:hAnsi="Times New Roman"/>
          <w:sz w:val="28"/>
          <w:szCs w:val="28"/>
        </w:rPr>
        <w:t xml:space="preserve">участок под а/д с </w:t>
      </w:r>
      <w:r w:rsidRPr="0054070A">
        <w:rPr>
          <w:rFonts w:ascii="Times New Roman" w:hAnsi="Times New Roman"/>
          <w:i/>
          <w:sz w:val="28"/>
          <w:szCs w:val="28"/>
        </w:rPr>
        <w:t>к№ 69:27:0000032:1734</w:t>
      </w:r>
      <w:r w:rsidRPr="0054070A">
        <w:rPr>
          <w:rFonts w:ascii="Times New Roman" w:hAnsi="Times New Roman"/>
          <w:sz w:val="28"/>
          <w:szCs w:val="28"/>
        </w:rPr>
        <w:t>)</w:t>
      </w:r>
      <w:r>
        <w:rPr>
          <w:rFonts w:ascii="Times New Roman" w:hAnsi="Times New Roman"/>
          <w:sz w:val="28"/>
          <w:szCs w:val="28"/>
        </w:rPr>
        <w:t>.</w:t>
      </w:r>
    </w:p>
    <w:p w:rsidR="00EB25DF" w:rsidRPr="00EB25DF" w:rsidRDefault="0025268E" w:rsidP="0025268E">
      <w:pPr>
        <w:spacing w:after="0" w:line="360" w:lineRule="auto"/>
        <w:ind w:firstLine="1069"/>
        <w:jc w:val="both"/>
        <w:rPr>
          <w:rFonts w:ascii="Times New Roman" w:hAnsi="Times New Roman"/>
          <w:sz w:val="28"/>
          <w:szCs w:val="28"/>
        </w:rPr>
      </w:pPr>
      <w:r>
        <w:rPr>
          <w:rFonts w:ascii="Times New Roman" w:hAnsi="Times New Roman"/>
          <w:sz w:val="28"/>
          <w:szCs w:val="28"/>
        </w:rPr>
        <w:t xml:space="preserve">Также в </w:t>
      </w:r>
      <w:r w:rsidR="00EB25DF" w:rsidRPr="00EB25DF">
        <w:rPr>
          <w:rFonts w:ascii="Times New Roman" w:hAnsi="Times New Roman"/>
          <w:sz w:val="28"/>
          <w:szCs w:val="28"/>
        </w:rPr>
        <w:t xml:space="preserve"> на</w:t>
      </w:r>
      <w:r w:rsidR="00EB25DF">
        <w:rPr>
          <w:rFonts w:ascii="Times New Roman" w:hAnsi="Times New Roman"/>
          <w:sz w:val="28"/>
          <w:szCs w:val="28"/>
        </w:rPr>
        <w:t>стоящее время проводится процесс передачи из муниц</w:t>
      </w:r>
      <w:r w:rsidR="00EB25DF">
        <w:rPr>
          <w:rFonts w:ascii="Times New Roman" w:hAnsi="Times New Roman"/>
          <w:sz w:val="28"/>
          <w:szCs w:val="28"/>
        </w:rPr>
        <w:t>и</w:t>
      </w:r>
      <w:r w:rsidR="00EB25DF">
        <w:rPr>
          <w:rFonts w:ascii="Times New Roman" w:hAnsi="Times New Roman"/>
          <w:sz w:val="28"/>
          <w:szCs w:val="28"/>
        </w:rPr>
        <w:t>пальной собственности в государственную собственность Тверской области автомобильной дороги «д.Хорошево-Пирютино»</w:t>
      </w:r>
      <w:r>
        <w:rPr>
          <w:rFonts w:ascii="Times New Roman" w:hAnsi="Times New Roman"/>
          <w:sz w:val="28"/>
          <w:szCs w:val="28"/>
        </w:rPr>
        <w:t>. Данная</w:t>
      </w:r>
      <w:r w:rsidR="00EB25DF">
        <w:rPr>
          <w:rFonts w:ascii="Times New Roman" w:hAnsi="Times New Roman"/>
          <w:sz w:val="28"/>
          <w:szCs w:val="28"/>
        </w:rPr>
        <w:t xml:space="preserve"> дорога включена в перечень автомобильных дорог регионального и межмуниципального знач</w:t>
      </w:r>
      <w:r w:rsidR="00EB25DF">
        <w:rPr>
          <w:rFonts w:ascii="Times New Roman" w:hAnsi="Times New Roman"/>
          <w:sz w:val="28"/>
          <w:szCs w:val="28"/>
        </w:rPr>
        <w:t>е</w:t>
      </w:r>
      <w:r w:rsidR="00EB25DF">
        <w:rPr>
          <w:rFonts w:ascii="Times New Roman" w:hAnsi="Times New Roman"/>
          <w:sz w:val="28"/>
          <w:szCs w:val="28"/>
        </w:rPr>
        <w:t>ния Тверской области.</w:t>
      </w:r>
    </w:p>
    <w:p w:rsidR="0054070A" w:rsidRPr="00346585" w:rsidRDefault="0054070A" w:rsidP="0054070A">
      <w:pPr>
        <w:pStyle w:val="aa"/>
        <w:keepNext/>
        <w:keepLines/>
        <w:numPr>
          <w:ilvl w:val="0"/>
          <w:numId w:val="42"/>
        </w:numPr>
        <w:spacing w:before="240" w:after="0" w:line="360" w:lineRule="auto"/>
        <w:ind w:firstLine="709"/>
        <w:jc w:val="both"/>
        <w:outlineLvl w:val="2"/>
        <w:rPr>
          <w:rFonts w:ascii="Times New Roman" w:hAnsi="Times New Roman"/>
          <w:i/>
          <w:sz w:val="28"/>
          <w:szCs w:val="28"/>
        </w:rPr>
      </w:pPr>
      <w:bookmarkStart w:id="14" w:name="_Toc475465881"/>
      <w:bookmarkStart w:id="15" w:name="_Toc524446441"/>
      <w:r w:rsidRPr="00346585">
        <w:rPr>
          <w:rFonts w:ascii="Times New Roman" w:hAnsi="Times New Roman"/>
          <w:i/>
          <w:sz w:val="28"/>
          <w:szCs w:val="28"/>
        </w:rPr>
        <w:t>Объекты местного значения в области электро-, тепло-, газо- и в</w:t>
      </w:r>
      <w:r w:rsidRPr="00346585">
        <w:rPr>
          <w:rFonts w:ascii="Times New Roman" w:hAnsi="Times New Roman"/>
          <w:i/>
          <w:sz w:val="28"/>
          <w:szCs w:val="28"/>
        </w:rPr>
        <w:t>о</w:t>
      </w:r>
      <w:r w:rsidRPr="00346585">
        <w:rPr>
          <w:rFonts w:ascii="Times New Roman" w:hAnsi="Times New Roman"/>
          <w:i/>
          <w:sz w:val="28"/>
          <w:szCs w:val="28"/>
        </w:rPr>
        <w:t>доснабжения населения, водоотведения</w:t>
      </w:r>
      <w:bookmarkEnd w:id="14"/>
      <w:r w:rsidRPr="00346585">
        <w:rPr>
          <w:rFonts w:ascii="Times New Roman" w:hAnsi="Times New Roman"/>
          <w:i/>
          <w:sz w:val="28"/>
          <w:szCs w:val="28"/>
        </w:rPr>
        <w:t>.</w:t>
      </w:r>
      <w:bookmarkEnd w:id="15"/>
    </w:p>
    <w:p w:rsidR="0054070A" w:rsidRPr="00346585" w:rsidRDefault="0054070A" w:rsidP="0054070A">
      <w:pPr>
        <w:rPr>
          <w:rFonts w:ascii="Times New Roman" w:hAnsi="Times New Roman"/>
          <w:i/>
          <w:sz w:val="28"/>
          <w:szCs w:val="28"/>
        </w:rPr>
      </w:pPr>
      <w:r w:rsidRPr="00346585">
        <w:rPr>
          <w:rFonts w:ascii="Times New Roman" w:hAnsi="Times New Roman"/>
          <w:i/>
          <w:sz w:val="28"/>
          <w:szCs w:val="28"/>
        </w:rPr>
        <w:t>Газоснабжение</w:t>
      </w:r>
    </w:p>
    <w:p w:rsidR="0054070A" w:rsidRPr="00346585" w:rsidRDefault="0094517B" w:rsidP="0054070A">
      <w:pPr>
        <w:spacing w:after="0" w:line="360" w:lineRule="auto"/>
        <w:ind w:firstLine="709"/>
        <w:jc w:val="both"/>
        <w:rPr>
          <w:rFonts w:ascii="Times New Roman" w:hAnsi="Times New Roman"/>
          <w:sz w:val="28"/>
          <w:szCs w:val="28"/>
        </w:rPr>
      </w:pPr>
      <w:r w:rsidRPr="00346585">
        <w:rPr>
          <w:rFonts w:ascii="Times New Roman" w:eastAsia="Times New Roman" w:hAnsi="Times New Roman"/>
          <w:sz w:val="28"/>
          <w:szCs w:val="28"/>
          <w:lang w:eastAsia="ru-RU"/>
        </w:rPr>
        <w:t>Администрацией</w:t>
      </w:r>
      <w:r w:rsidR="0054070A" w:rsidRPr="00346585">
        <w:rPr>
          <w:rFonts w:ascii="Times New Roman" w:eastAsia="Times New Roman" w:hAnsi="Times New Roman"/>
          <w:sz w:val="28"/>
          <w:szCs w:val="28"/>
          <w:lang w:eastAsia="ru-RU"/>
        </w:rPr>
        <w:t xml:space="preserve"> МО сельского поселения «Хорошево» Ржевского района Тверской области </w:t>
      </w:r>
      <w:r w:rsidR="0054070A" w:rsidRPr="00346585">
        <w:rPr>
          <w:rFonts w:ascii="Times New Roman" w:hAnsi="Times New Roman"/>
          <w:sz w:val="28"/>
          <w:szCs w:val="28"/>
        </w:rPr>
        <w:t>была указана необходимость включения в ген</w:t>
      </w:r>
      <w:r w:rsidR="0054070A" w:rsidRPr="00346585">
        <w:rPr>
          <w:rFonts w:ascii="Times New Roman" w:hAnsi="Times New Roman"/>
          <w:sz w:val="28"/>
          <w:szCs w:val="28"/>
        </w:rPr>
        <w:t>е</w:t>
      </w:r>
      <w:r w:rsidR="0054070A" w:rsidRPr="00346585">
        <w:rPr>
          <w:rFonts w:ascii="Times New Roman" w:hAnsi="Times New Roman"/>
          <w:sz w:val="28"/>
          <w:szCs w:val="28"/>
        </w:rPr>
        <w:t>ральный план перспективного газопровода в районе населенных пунктов Костерёво и Есёмово.</w:t>
      </w:r>
    </w:p>
    <w:p w:rsidR="0054070A" w:rsidRPr="00346585" w:rsidRDefault="0054070A" w:rsidP="0054070A">
      <w:pPr>
        <w:spacing w:line="360" w:lineRule="auto"/>
        <w:ind w:right="170" w:firstLine="720"/>
        <w:rPr>
          <w:rFonts w:ascii="Times New Roman" w:hAnsi="Times New Roman"/>
          <w:sz w:val="28"/>
          <w:szCs w:val="28"/>
        </w:rPr>
      </w:pPr>
      <w:r w:rsidRPr="00346585">
        <w:rPr>
          <w:rFonts w:ascii="Times New Roman" w:hAnsi="Times New Roman"/>
          <w:sz w:val="28"/>
          <w:szCs w:val="28"/>
        </w:rPr>
        <w:t>Проектируемый газопровод от места врезки прокладывается в юго-западном направлении до установки тройника, где свернув налево следует для потребителей д. Костерёво, а другим ответвлением, направляясь на с</w:t>
      </w:r>
      <w:r w:rsidRPr="00346585">
        <w:rPr>
          <w:rFonts w:ascii="Times New Roman" w:hAnsi="Times New Roman"/>
          <w:sz w:val="28"/>
          <w:szCs w:val="28"/>
        </w:rPr>
        <w:t>е</w:t>
      </w:r>
      <w:r w:rsidRPr="00346585">
        <w:rPr>
          <w:rFonts w:ascii="Times New Roman" w:hAnsi="Times New Roman"/>
          <w:sz w:val="28"/>
          <w:szCs w:val="28"/>
        </w:rPr>
        <w:t xml:space="preserve">веро-запад, через реку Сишка, питает потребителей д. Есёмово.   </w:t>
      </w:r>
    </w:p>
    <w:p w:rsidR="0054070A" w:rsidRPr="00346585" w:rsidRDefault="0054070A" w:rsidP="0054070A">
      <w:pPr>
        <w:spacing w:line="360" w:lineRule="auto"/>
        <w:ind w:right="169" w:firstLine="720"/>
        <w:rPr>
          <w:rFonts w:ascii="Times New Roman" w:hAnsi="Times New Roman"/>
          <w:sz w:val="28"/>
          <w:szCs w:val="28"/>
        </w:rPr>
      </w:pPr>
      <w:r w:rsidRPr="00346585">
        <w:rPr>
          <w:rFonts w:ascii="Times New Roman" w:hAnsi="Times New Roman"/>
          <w:sz w:val="28"/>
          <w:szCs w:val="28"/>
        </w:rPr>
        <w:lastRenderedPageBreak/>
        <w:t>Есёмово, Костерёво - деревни в Ржевском районе Тверской области. Относятся к сельскому поселению «Хорошево</w:t>
      </w:r>
      <w:r w:rsidRPr="00346585">
        <w:rPr>
          <w:rFonts w:ascii="Times New Roman" w:hAnsi="Times New Roman"/>
          <w:iCs/>
          <w:sz w:val="28"/>
          <w:szCs w:val="28"/>
        </w:rPr>
        <w:t>»</w:t>
      </w:r>
      <w:r w:rsidRPr="00346585">
        <w:rPr>
          <w:rFonts w:ascii="Times New Roman" w:hAnsi="Times New Roman"/>
          <w:sz w:val="28"/>
          <w:szCs w:val="28"/>
        </w:rPr>
        <w:t xml:space="preserve"> Ржевского района Тверской области. Деревня Есёмово находится в 29 километрах к северо-западу от города</w:t>
      </w:r>
      <w:r w:rsidRPr="00346585">
        <w:rPr>
          <w:rStyle w:val="apple-converted-space"/>
          <w:rFonts w:ascii="Times New Roman" w:hAnsi="Times New Roman"/>
          <w:sz w:val="28"/>
          <w:szCs w:val="28"/>
        </w:rPr>
        <w:t xml:space="preserve">  Ржева </w:t>
      </w:r>
      <w:r w:rsidRPr="00346585">
        <w:rPr>
          <w:rFonts w:ascii="Times New Roman" w:hAnsi="Times New Roman"/>
          <w:sz w:val="28"/>
          <w:szCs w:val="28"/>
        </w:rPr>
        <w:t xml:space="preserve"> на левом берегу реки</w:t>
      </w:r>
      <w:r w:rsidRPr="00346585">
        <w:rPr>
          <w:rStyle w:val="apple-converted-space"/>
          <w:rFonts w:ascii="Times New Roman" w:hAnsi="Times New Roman"/>
          <w:sz w:val="28"/>
          <w:szCs w:val="28"/>
        </w:rPr>
        <w:t xml:space="preserve">  </w:t>
      </w:r>
      <w:r w:rsidRPr="00346585">
        <w:rPr>
          <w:rFonts w:ascii="Times New Roman" w:hAnsi="Times New Roman"/>
          <w:sz w:val="28"/>
          <w:szCs w:val="28"/>
        </w:rPr>
        <w:t>Сишка,  в 1 км от впадения её в</w:t>
      </w:r>
      <w:r w:rsidRPr="00346585">
        <w:rPr>
          <w:rStyle w:val="apple-converted-space"/>
          <w:rFonts w:ascii="Times New Roman" w:hAnsi="Times New Roman"/>
          <w:sz w:val="28"/>
          <w:szCs w:val="28"/>
        </w:rPr>
        <w:t> </w:t>
      </w:r>
      <w:hyperlink r:id="rId13" w:tooltip="Волга" w:history="1">
        <w:r w:rsidRPr="00346585">
          <w:rPr>
            <w:rStyle w:val="a5"/>
            <w:rFonts w:ascii="Times New Roman" w:hAnsi="Times New Roman"/>
            <w:color w:val="auto"/>
            <w:sz w:val="28"/>
            <w:szCs w:val="28"/>
            <w:u w:val="none"/>
          </w:rPr>
          <w:t>Волгу</w:t>
        </w:r>
      </w:hyperlink>
      <w:r w:rsidRPr="00346585">
        <w:rPr>
          <w:rFonts w:ascii="Times New Roman" w:hAnsi="Times New Roman"/>
          <w:sz w:val="28"/>
          <w:szCs w:val="28"/>
        </w:rPr>
        <w:t>. Напротив, через реку, расположена деревня</w:t>
      </w:r>
      <w:r w:rsidRPr="00346585">
        <w:rPr>
          <w:rStyle w:val="apple-converted-space"/>
          <w:rFonts w:ascii="Times New Roman" w:hAnsi="Times New Roman"/>
          <w:sz w:val="28"/>
          <w:szCs w:val="28"/>
        </w:rPr>
        <w:t> </w:t>
      </w:r>
      <w:hyperlink r:id="rId14" w:tooltip="Кокошкино (Ржевский район)" w:history="1">
        <w:r w:rsidRPr="00346585">
          <w:rPr>
            <w:rStyle w:val="a5"/>
            <w:rFonts w:ascii="Times New Roman" w:hAnsi="Times New Roman"/>
            <w:color w:val="auto"/>
            <w:sz w:val="28"/>
            <w:szCs w:val="28"/>
            <w:u w:val="none"/>
          </w:rPr>
          <w:t>Кокошкино</w:t>
        </w:r>
      </w:hyperlink>
      <w:r w:rsidRPr="00346585">
        <w:rPr>
          <w:rFonts w:ascii="Times New Roman" w:hAnsi="Times New Roman"/>
          <w:sz w:val="28"/>
          <w:szCs w:val="28"/>
        </w:rPr>
        <w:t>, к которой с юга примыкает деревня Костерёво.</w:t>
      </w:r>
    </w:p>
    <w:p w:rsidR="0054070A" w:rsidRPr="00346585" w:rsidRDefault="0054070A" w:rsidP="0054070A">
      <w:pPr>
        <w:spacing w:line="360" w:lineRule="auto"/>
        <w:ind w:right="170" w:firstLine="720"/>
        <w:rPr>
          <w:rFonts w:ascii="Times New Roman" w:hAnsi="Times New Roman"/>
          <w:sz w:val="28"/>
          <w:szCs w:val="28"/>
        </w:rPr>
      </w:pPr>
      <w:r w:rsidRPr="00346585">
        <w:rPr>
          <w:rFonts w:ascii="Times New Roman" w:hAnsi="Times New Roman"/>
          <w:bCs/>
          <w:sz w:val="28"/>
          <w:szCs w:val="28"/>
        </w:rPr>
        <w:t xml:space="preserve">Выбор трассы газопровода </w:t>
      </w:r>
      <w:r w:rsidRPr="00346585">
        <w:rPr>
          <w:rFonts w:ascii="Times New Roman" w:hAnsi="Times New Roman"/>
          <w:sz w:val="28"/>
          <w:szCs w:val="28"/>
        </w:rPr>
        <w:t>произведен из условий обеспечения эк</w:t>
      </w:r>
      <w:r w:rsidRPr="00346585">
        <w:rPr>
          <w:rFonts w:ascii="Times New Roman" w:hAnsi="Times New Roman"/>
          <w:sz w:val="28"/>
          <w:szCs w:val="28"/>
        </w:rPr>
        <w:t>о</w:t>
      </w:r>
      <w:r w:rsidRPr="00346585">
        <w:rPr>
          <w:rFonts w:ascii="Times New Roman" w:hAnsi="Times New Roman"/>
          <w:sz w:val="28"/>
          <w:szCs w:val="28"/>
        </w:rPr>
        <w:t>номичного строительства, надежной и безопасной эксплуатации газопров</w:t>
      </w:r>
      <w:r w:rsidRPr="00346585">
        <w:rPr>
          <w:rFonts w:ascii="Times New Roman" w:hAnsi="Times New Roman"/>
          <w:sz w:val="28"/>
          <w:szCs w:val="28"/>
        </w:rPr>
        <w:t>о</w:t>
      </w:r>
      <w:r w:rsidRPr="00346585">
        <w:rPr>
          <w:rFonts w:ascii="Times New Roman" w:hAnsi="Times New Roman"/>
          <w:sz w:val="28"/>
          <w:szCs w:val="28"/>
        </w:rPr>
        <w:t>дов.</w:t>
      </w:r>
    </w:p>
    <w:p w:rsidR="0054070A" w:rsidRPr="00346585" w:rsidRDefault="0054070A" w:rsidP="0054070A">
      <w:pPr>
        <w:autoSpaceDE w:val="0"/>
        <w:autoSpaceDN w:val="0"/>
        <w:adjustRightInd w:val="0"/>
        <w:spacing w:line="360" w:lineRule="auto"/>
        <w:ind w:left="113" w:right="27" w:firstLine="738"/>
        <w:rPr>
          <w:rFonts w:ascii="Times New Roman" w:hAnsi="Times New Roman"/>
          <w:iCs/>
          <w:sz w:val="28"/>
          <w:szCs w:val="28"/>
          <w:lang w:eastAsia="ru-RU"/>
        </w:rPr>
      </w:pPr>
      <w:r w:rsidRPr="00346585">
        <w:rPr>
          <w:rFonts w:ascii="Times New Roman" w:hAnsi="Times New Roman"/>
          <w:iCs/>
          <w:sz w:val="28"/>
          <w:szCs w:val="28"/>
          <w:lang w:eastAsia="ru-RU"/>
        </w:rPr>
        <w:t xml:space="preserve">Место присоединения предусмотрено к существующему газопроводу высокого давления II категории диаметром 159мм, рядом с дер. Кокошкино. Наименование действующего газопровода: газопровод высокого давления II категории на  д. Кокошкино. Давление в точке подключения 0.6 МПа. </w:t>
      </w:r>
    </w:p>
    <w:p w:rsidR="0054070A" w:rsidRPr="00346585" w:rsidRDefault="0054070A" w:rsidP="0054070A">
      <w:pPr>
        <w:suppressAutoHyphens/>
        <w:spacing w:line="360" w:lineRule="auto"/>
        <w:ind w:left="113" w:right="113" w:firstLine="720"/>
        <w:rPr>
          <w:rFonts w:ascii="Times New Roman" w:hAnsi="Times New Roman"/>
          <w:sz w:val="28"/>
          <w:szCs w:val="28"/>
        </w:rPr>
      </w:pPr>
      <w:r w:rsidRPr="00346585">
        <w:rPr>
          <w:rFonts w:ascii="Times New Roman" w:hAnsi="Times New Roman"/>
          <w:sz w:val="28"/>
          <w:szCs w:val="28"/>
        </w:rPr>
        <w:t xml:space="preserve">Данный вариант прохождения трассы газопровода охватывает всех существующих потребителей. Газопровод практически на всем протяжении проходит по застроенной части деревень Есёмово, Костерёво. Тем самым сокращая количество отводов и в последующем затраты на строительство газопроводов-вводов путем уменьшения протяженности последних. </w:t>
      </w:r>
    </w:p>
    <w:p w:rsidR="0054070A" w:rsidRPr="00346585" w:rsidRDefault="0054070A" w:rsidP="0054070A">
      <w:pPr>
        <w:suppressAutoHyphens/>
        <w:spacing w:line="360" w:lineRule="auto"/>
        <w:ind w:left="113" w:right="113" w:firstLine="720"/>
        <w:rPr>
          <w:rFonts w:ascii="Times New Roman" w:hAnsi="Times New Roman"/>
          <w:sz w:val="28"/>
          <w:szCs w:val="28"/>
        </w:rPr>
      </w:pPr>
      <w:r w:rsidRPr="00346585">
        <w:rPr>
          <w:rFonts w:ascii="Times New Roman" w:hAnsi="Times New Roman"/>
          <w:sz w:val="28"/>
          <w:szCs w:val="28"/>
        </w:rPr>
        <w:t>Также данным внесени</w:t>
      </w:r>
      <w:r w:rsidR="00A33887">
        <w:rPr>
          <w:rFonts w:ascii="Times New Roman" w:hAnsi="Times New Roman"/>
          <w:sz w:val="28"/>
          <w:szCs w:val="28"/>
        </w:rPr>
        <w:t>ем</w:t>
      </w:r>
      <w:r w:rsidRPr="00346585">
        <w:rPr>
          <w:rFonts w:ascii="Times New Roman" w:hAnsi="Times New Roman"/>
          <w:sz w:val="28"/>
          <w:szCs w:val="28"/>
        </w:rPr>
        <w:t xml:space="preserve"> изменений в генеральный план предлагается  проектирование и строительство газовых сетей к дому культуры в п.Хорошево и газоснабжение жилых домов д.Мончалово.</w:t>
      </w:r>
    </w:p>
    <w:p w:rsidR="0054070A" w:rsidRPr="00346585" w:rsidRDefault="0054070A" w:rsidP="0054070A">
      <w:pPr>
        <w:suppressAutoHyphens/>
        <w:spacing w:line="360" w:lineRule="auto"/>
        <w:ind w:left="113" w:right="113" w:firstLine="720"/>
        <w:rPr>
          <w:rFonts w:ascii="Times New Roman" w:hAnsi="Times New Roman"/>
          <w:i/>
          <w:sz w:val="28"/>
          <w:szCs w:val="28"/>
        </w:rPr>
      </w:pPr>
      <w:r w:rsidRPr="00346585">
        <w:rPr>
          <w:rFonts w:ascii="Times New Roman" w:hAnsi="Times New Roman"/>
          <w:i/>
          <w:sz w:val="28"/>
          <w:szCs w:val="28"/>
        </w:rPr>
        <w:t>Канализация и водоснабжение</w:t>
      </w:r>
    </w:p>
    <w:p w:rsidR="0054070A" w:rsidRPr="00346585" w:rsidRDefault="0054070A" w:rsidP="0054070A">
      <w:pPr>
        <w:suppressAutoHyphens/>
        <w:spacing w:line="360" w:lineRule="auto"/>
        <w:ind w:left="113" w:right="113" w:firstLine="720"/>
        <w:rPr>
          <w:rFonts w:ascii="Times New Roman" w:hAnsi="Times New Roman"/>
          <w:sz w:val="28"/>
          <w:szCs w:val="28"/>
        </w:rPr>
      </w:pPr>
      <w:r w:rsidRPr="00346585">
        <w:rPr>
          <w:rFonts w:ascii="Times New Roman" w:hAnsi="Times New Roman"/>
          <w:sz w:val="28"/>
          <w:szCs w:val="28"/>
        </w:rPr>
        <w:t>На картах генерального плана отображены проектируемые наружные сети канализации жилого дома в п.Хорошево. На площадке запроектированы системы хозяйственно-бытовой канализации и напорной хозяйственно-бытовой канализации.</w:t>
      </w:r>
    </w:p>
    <w:p w:rsidR="0054070A" w:rsidRPr="00346585" w:rsidRDefault="0054070A" w:rsidP="0054070A">
      <w:pPr>
        <w:suppressAutoHyphens/>
        <w:spacing w:line="360" w:lineRule="auto"/>
        <w:ind w:left="113" w:right="113" w:firstLine="720"/>
        <w:rPr>
          <w:rFonts w:ascii="Times New Roman" w:hAnsi="Times New Roman"/>
          <w:sz w:val="28"/>
          <w:szCs w:val="28"/>
        </w:rPr>
      </w:pPr>
      <w:r w:rsidRPr="00346585">
        <w:rPr>
          <w:rFonts w:ascii="Times New Roman" w:hAnsi="Times New Roman"/>
          <w:sz w:val="28"/>
          <w:szCs w:val="28"/>
        </w:rPr>
        <w:t>Также отображены проектируемые наружные водопроводные сети поселка Хорошево.</w:t>
      </w:r>
    </w:p>
    <w:p w:rsidR="00A42A64" w:rsidRPr="00346585" w:rsidRDefault="00A42A64" w:rsidP="00A42A64">
      <w:pPr>
        <w:pStyle w:val="aa"/>
        <w:keepNext/>
        <w:keepLines/>
        <w:numPr>
          <w:ilvl w:val="0"/>
          <w:numId w:val="42"/>
        </w:numPr>
        <w:spacing w:before="240" w:after="0" w:line="360" w:lineRule="auto"/>
        <w:ind w:firstLine="709"/>
        <w:jc w:val="both"/>
        <w:outlineLvl w:val="2"/>
        <w:rPr>
          <w:rFonts w:ascii="Times New Roman" w:hAnsi="Times New Roman"/>
          <w:i/>
          <w:sz w:val="28"/>
          <w:szCs w:val="28"/>
        </w:rPr>
      </w:pPr>
      <w:bookmarkStart w:id="16" w:name="_Toc524446442"/>
      <w:r w:rsidRPr="00346585">
        <w:rPr>
          <w:rFonts w:ascii="Times New Roman" w:hAnsi="Times New Roman"/>
          <w:i/>
          <w:sz w:val="28"/>
          <w:szCs w:val="28"/>
        </w:rPr>
        <w:lastRenderedPageBreak/>
        <w:t>Объекты капитального строительства (ОКС)</w:t>
      </w:r>
      <w:bookmarkEnd w:id="16"/>
    </w:p>
    <w:p w:rsidR="00A42A64" w:rsidRPr="00346585" w:rsidRDefault="00A42A64" w:rsidP="00A42A64">
      <w:pPr>
        <w:suppressAutoHyphens/>
        <w:spacing w:line="360" w:lineRule="auto"/>
        <w:ind w:right="113"/>
        <w:rPr>
          <w:rFonts w:ascii="Times New Roman" w:hAnsi="Times New Roman"/>
          <w:i/>
          <w:sz w:val="28"/>
          <w:szCs w:val="28"/>
        </w:rPr>
      </w:pPr>
      <w:r w:rsidRPr="00346585">
        <w:rPr>
          <w:rFonts w:ascii="Times New Roman" w:hAnsi="Times New Roman"/>
          <w:i/>
          <w:sz w:val="28"/>
          <w:szCs w:val="28"/>
        </w:rPr>
        <w:t>ОКС культурно-досугового назначения</w:t>
      </w:r>
    </w:p>
    <w:p w:rsidR="00A42A64" w:rsidRPr="00346585" w:rsidRDefault="00A42A64" w:rsidP="00A42A64">
      <w:pPr>
        <w:suppressAutoHyphens/>
        <w:spacing w:line="360" w:lineRule="auto"/>
        <w:ind w:right="113"/>
        <w:rPr>
          <w:rFonts w:ascii="Times New Roman" w:hAnsi="Times New Roman"/>
          <w:sz w:val="28"/>
          <w:szCs w:val="28"/>
        </w:rPr>
      </w:pPr>
      <w:r w:rsidRPr="00346585">
        <w:rPr>
          <w:rFonts w:ascii="Times New Roman" w:hAnsi="Times New Roman"/>
          <w:sz w:val="28"/>
          <w:szCs w:val="28"/>
        </w:rPr>
        <w:t>В</w:t>
      </w:r>
      <w:r w:rsidR="00723DAD">
        <w:rPr>
          <w:rFonts w:ascii="Times New Roman" w:hAnsi="Times New Roman"/>
          <w:sz w:val="28"/>
          <w:szCs w:val="28"/>
        </w:rPr>
        <w:t xml:space="preserve">о </w:t>
      </w:r>
      <w:r w:rsidRPr="00346585">
        <w:rPr>
          <w:rFonts w:ascii="Times New Roman" w:hAnsi="Times New Roman"/>
          <w:sz w:val="28"/>
          <w:szCs w:val="28"/>
        </w:rPr>
        <w:t xml:space="preserve"> внесени</w:t>
      </w:r>
      <w:r w:rsidR="00723DAD">
        <w:rPr>
          <w:rFonts w:ascii="Times New Roman" w:hAnsi="Times New Roman"/>
          <w:sz w:val="28"/>
          <w:szCs w:val="28"/>
        </w:rPr>
        <w:t>е</w:t>
      </w:r>
      <w:r w:rsidRPr="00346585">
        <w:rPr>
          <w:rFonts w:ascii="Times New Roman" w:hAnsi="Times New Roman"/>
          <w:sz w:val="28"/>
          <w:szCs w:val="28"/>
        </w:rPr>
        <w:t xml:space="preserve"> изменений в генеральный план добавлены сведения о объекте культурного назначения –дома культуры в д.Хорошево.</w:t>
      </w:r>
    </w:p>
    <w:p w:rsidR="00A42A64" w:rsidRPr="00346585" w:rsidRDefault="00A42A64" w:rsidP="00A42A64">
      <w:pPr>
        <w:suppressAutoHyphens/>
        <w:spacing w:line="360" w:lineRule="auto"/>
        <w:ind w:right="113"/>
        <w:rPr>
          <w:rFonts w:ascii="Times New Roman" w:hAnsi="Times New Roman"/>
          <w:sz w:val="28"/>
          <w:szCs w:val="28"/>
        </w:rPr>
      </w:pPr>
      <w:r w:rsidRPr="00346585">
        <w:rPr>
          <w:rFonts w:ascii="Times New Roman" w:hAnsi="Times New Roman"/>
          <w:sz w:val="28"/>
          <w:szCs w:val="28"/>
        </w:rPr>
        <w:t xml:space="preserve">Для расположения объекта используется земельный участок с </w:t>
      </w:r>
      <w:r w:rsidRPr="00346585">
        <w:rPr>
          <w:rFonts w:ascii="Times New Roman" w:hAnsi="Times New Roman"/>
          <w:i/>
          <w:sz w:val="28"/>
          <w:szCs w:val="28"/>
        </w:rPr>
        <w:t>к№</w:t>
      </w:r>
      <w:r w:rsidRPr="00346585">
        <w:rPr>
          <w:rFonts w:ascii="Times New Roman" w:hAnsi="Times New Roman"/>
          <w:sz w:val="28"/>
          <w:szCs w:val="28"/>
        </w:rPr>
        <w:t xml:space="preserve"> </w:t>
      </w:r>
      <w:r w:rsidRPr="00346585">
        <w:rPr>
          <w:rFonts w:ascii="Times New Roman" w:hAnsi="Times New Roman"/>
          <w:i/>
          <w:sz w:val="28"/>
          <w:szCs w:val="28"/>
        </w:rPr>
        <w:t xml:space="preserve">69:27:0323007:180 </w:t>
      </w:r>
      <w:r w:rsidR="00122869" w:rsidRPr="00346585">
        <w:rPr>
          <w:rFonts w:ascii="Times New Roman" w:hAnsi="Times New Roman"/>
          <w:i/>
          <w:sz w:val="28"/>
          <w:szCs w:val="28"/>
        </w:rPr>
        <w:t xml:space="preserve"> </w:t>
      </w:r>
      <w:r w:rsidRPr="00346585">
        <w:rPr>
          <w:rFonts w:ascii="Times New Roman" w:hAnsi="Times New Roman"/>
          <w:sz w:val="28"/>
          <w:szCs w:val="28"/>
        </w:rPr>
        <w:t>площадью 3552 кв.м, находящейся в муниципальной собственности муниципального образования сельское поселение «Хорошево» Ржевского района Тверской области.</w:t>
      </w:r>
    </w:p>
    <w:p w:rsidR="00A42A64" w:rsidRPr="00346585" w:rsidRDefault="00A42A64" w:rsidP="00A42A64">
      <w:pPr>
        <w:suppressAutoHyphens/>
        <w:spacing w:line="360" w:lineRule="auto"/>
        <w:ind w:right="113"/>
        <w:rPr>
          <w:rFonts w:ascii="Times New Roman" w:hAnsi="Times New Roman"/>
          <w:sz w:val="28"/>
          <w:szCs w:val="28"/>
        </w:rPr>
      </w:pPr>
      <w:r w:rsidRPr="00346585">
        <w:rPr>
          <w:rFonts w:ascii="Times New Roman" w:hAnsi="Times New Roman"/>
          <w:sz w:val="28"/>
          <w:szCs w:val="28"/>
        </w:rPr>
        <w:t>Участок строительства относится к землям населенных пунктов . Разрешенное использование : культурное развитие.</w:t>
      </w:r>
    </w:p>
    <w:p w:rsidR="00A42A64" w:rsidRPr="00346585" w:rsidRDefault="00A42A64" w:rsidP="00A42A64">
      <w:pPr>
        <w:suppressAutoHyphens/>
        <w:spacing w:line="360" w:lineRule="auto"/>
        <w:ind w:right="113"/>
        <w:rPr>
          <w:rFonts w:ascii="Times New Roman" w:hAnsi="Times New Roman"/>
          <w:i/>
          <w:sz w:val="28"/>
          <w:szCs w:val="28"/>
        </w:rPr>
      </w:pPr>
      <w:r w:rsidRPr="00346585">
        <w:rPr>
          <w:rFonts w:ascii="Times New Roman" w:hAnsi="Times New Roman"/>
          <w:i/>
          <w:sz w:val="28"/>
          <w:szCs w:val="28"/>
        </w:rPr>
        <w:t>Основные характеристики объекта капитального строительства:</w:t>
      </w:r>
    </w:p>
    <w:p w:rsidR="00A42A64" w:rsidRPr="00346585" w:rsidRDefault="00A42A64" w:rsidP="00A42A64">
      <w:pPr>
        <w:suppressAutoHyphens/>
        <w:spacing w:line="360" w:lineRule="auto"/>
        <w:ind w:right="113"/>
        <w:rPr>
          <w:rFonts w:ascii="Times New Roman" w:hAnsi="Times New Roman"/>
          <w:sz w:val="28"/>
          <w:szCs w:val="28"/>
        </w:rPr>
      </w:pPr>
      <w:r w:rsidRPr="00346585">
        <w:rPr>
          <w:rFonts w:ascii="Times New Roman" w:hAnsi="Times New Roman"/>
          <w:sz w:val="28"/>
          <w:szCs w:val="28"/>
        </w:rPr>
        <w:t>Дом культуры предназначен для проведения культурно-досуговой деятельности и культурно-массовых мероприятий , проводимых в сельском поселении «Хорошево».</w:t>
      </w:r>
    </w:p>
    <w:p w:rsidR="00A42A64" w:rsidRPr="00346585" w:rsidRDefault="00A42A64" w:rsidP="00A42A64">
      <w:pPr>
        <w:suppressAutoHyphens/>
        <w:spacing w:line="360" w:lineRule="auto"/>
        <w:ind w:right="113"/>
        <w:rPr>
          <w:rFonts w:ascii="Times New Roman" w:hAnsi="Times New Roman"/>
          <w:sz w:val="28"/>
          <w:szCs w:val="28"/>
        </w:rPr>
      </w:pPr>
      <w:r w:rsidRPr="00346585">
        <w:rPr>
          <w:rFonts w:ascii="Times New Roman" w:hAnsi="Times New Roman"/>
          <w:sz w:val="28"/>
          <w:szCs w:val="28"/>
        </w:rPr>
        <w:t>В доме культуры располагается :</w:t>
      </w:r>
    </w:p>
    <w:p w:rsidR="00A42A64" w:rsidRPr="00346585" w:rsidRDefault="00A42A64" w:rsidP="00A42A64">
      <w:pPr>
        <w:suppressAutoHyphens/>
        <w:spacing w:line="360" w:lineRule="auto"/>
        <w:ind w:right="113"/>
        <w:rPr>
          <w:rFonts w:ascii="Times New Roman" w:hAnsi="Times New Roman"/>
          <w:sz w:val="28"/>
          <w:szCs w:val="28"/>
        </w:rPr>
      </w:pPr>
      <w:r w:rsidRPr="00346585">
        <w:rPr>
          <w:rFonts w:ascii="Times New Roman" w:hAnsi="Times New Roman"/>
          <w:sz w:val="28"/>
          <w:szCs w:val="28"/>
        </w:rPr>
        <w:t>-зрительный зал на 150 мест</w:t>
      </w:r>
    </w:p>
    <w:p w:rsidR="00A42A64" w:rsidRPr="00346585" w:rsidRDefault="00A42A64" w:rsidP="00A42A64">
      <w:pPr>
        <w:suppressAutoHyphens/>
        <w:spacing w:line="360" w:lineRule="auto"/>
        <w:ind w:right="113"/>
        <w:rPr>
          <w:rFonts w:ascii="Times New Roman" w:hAnsi="Times New Roman"/>
          <w:sz w:val="28"/>
          <w:szCs w:val="28"/>
        </w:rPr>
      </w:pPr>
      <w:r w:rsidRPr="00346585">
        <w:rPr>
          <w:rFonts w:ascii="Times New Roman" w:hAnsi="Times New Roman"/>
          <w:sz w:val="28"/>
          <w:szCs w:val="28"/>
        </w:rPr>
        <w:t xml:space="preserve">-тренажерный зал на 10 человек </w:t>
      </w:r>
    </w:p>
    <w:p w:rsidR="00A42A64" w:rsidRPr="00346585" w:rsidRDefault="00A42A64" w:rsidP="00A42A64">
      <w:pPr>
        <w:suppressAutoHyphens/>
        <w:spacing w:line="360" w:lineRule="auto"/>
        <w:ind w:right="113"/>
        <w:rPr>
          <w:rFonts w:ascii="Times New Roman" w:hAnsi="Times New Roman"/>
          <w:sz w:val="28"/>
          <w:szCs w:val="28"/>
        </w:rPr>
      </w:pPr>
      <w:r w:rsidRPr="00346585">
        <w:rPr>
          <w:rFonts w:ascii="Times New Roman" w:hAnsi="Times New Roman"/>
          <w:sz w:val="28"/>
          <w:szCs w:val="28"/>
        </w:rPr>
        <w:t>-дискозал</w:t>
      </w:r>
    </w:p>
    <w:p w:rsidR="00A42A64" w:rsidRPr="00346585" w:rsidRDefault="00A42A64" w:rsidP="00A42A64">
      <w:pPr>
        <w:suppressAutoHyphens/>
        <w:spacing w:line="360" w:lineRule="auto"/>
        <w:ind w:right="113"/>
        <w:rPr>
          <w:rFonts w:ascii="Times New Roman" w:hAnsi="Times New Roman"/>
          <w:sz w:val="28"/>
          <w:szCs w:val="28"/>
        </w:rPr>
      </w:pPr>
      <w:r w:rsidRPr="00346585">
        <w:rPr>
          <w:rFonts w:ascii="Times New Roman" w:hAnsi="Times New Roman"/>
          <w:sz w:val="28"/>
          <w:szCs w:val="28"/>
        </w:rPr>
        <w:t>-буфет</w:t>
      </w:r>
    </w:p>
    <w:p w:rsidR="00A42A64" w:rsidRPr="00346585" w:rsidRDefault="00A42A64" w:rsidP="00A42A64">
      <w:pPr>
        <w:suppressAutoHyphens/>
        <w:spacing w:line="360" w:lineRule="auto"/>
        <w:ind w:right="113"/>
        <w:rPr>
          <w:rFonts w:ascii="Times New Roman" w:hAnsi="Times New Roman"/>
          <w:sz w:val="28"/>
          <w:szCs w:val="28"/>
        </w:rPr>
      </w:pPr>
      <w:r w:rsidRPr="00346585">
        <w:rPr>
          <w:rFonts w:ascii="Times New Roman" w:hAnsi="Times New Roman"/>
          <w:sz w:val="28"/>
          <w:szCs w:val="28"/>
        </w:rPr>
        <w:t>-хореографический зал</w:t>
      </w:r>
    </w:p>
    <w:p w:rsidR="00A42A64" w:rsidRPr="00346585" w:rsidRDefault="00A42A64" w:rsidP="00A42A64">
      <w:pPr>
        <w:suppressAutoHyphens/>
        <w:spacing w:line="360" w:lineRule="auto"/>
        <w:ind w:right="113"/>
        <w:rPr>
          <w:rFonts w:ascii="Times New Roman" w:hAnsi="Times New Roman"/>
          <w:sz w:val="28"/>
          <w:szCs w:val="28"/>
        </w:rPr>
      </w:pPr>
      <w:r w:rsidRPr="00346585">
        <w:rPr>
          <w:rFonts w:ascii="Times New Roman" w:hAnsi="Times New Roman"/>
          <w:sz w:val="28"/>
          <w:szCs w:val="28"/>
        </w:rPr>
        <w:t>-кружки для занятий музыкой, рукоделием, рисованием</w:t>
      </w:r>
      <w:r w:rsidRPr="00346585">
        <w:rPr>
          <w:rFonts w:ascii="Times New Roman" w:hAnsi="Times New Roman"/>
          <w:sz w:val="28"/>
          <w:szCs w:val="28"/>
        </w:rPr>
        <w:br/>
        <w:t>-библиотека, читальный зал</w:t>
      </w:r>
    </w:p>
    <w:p w:rsidR="0054070A" w:rsidRPr="00346585" w:rsidRDefault="0054070A" w:rsidP="0054070A">
      <w:pPr>
        <w:pStyle w:val="aa"/>
        <w:keepNext/>
        <w:keepLines/>
        <w:numPr>
          <w:ilvl w:val="0"/>
          <w:numId w:val="42"/>
        </w:numPr>
        <w:spacing w:before="240" w:after="0" w:line="360" w:lineRule="auto"/>
        <w:ind w:firstLine="709"/>
        <w:jc w:val="both"/>
        <w:outlineLvl w:val="2"/>
        <w:rPr>
          <w:rFonts w:ascii="Times New Roman" w:hAnsi="Times New Roman"/>
          <w:i/>
          <w:sz w:val="28"/>
          <w:szCs w:val="28"/>
        </w:rPr>
      </w:pPr>
      <w:bookmarkStart w:id="17" w:name="_Toc475465884"/>
      <w:bookmarkStart w:id="18" w:name="_Toc524446443"/>
      <w:r w:rsidRPr="00346585">
        <w:rPr>
          <w:rFonts w:ascii="Times New Roman" w:hAnsi="Times New Roman"/>
          <w:i/>
          <w:sz w:val="28"/>
          <w:szCs w:val="28"/>
        </w:rPr>
        <w:t>Функциональные зоны</w:t>
      </w:r>
      <w:bookmarkEnd w:id="17"/>
      <w:bookmarkEnd w:id="18"/>
    </w:p>
    <w:p w:rsidR="00581B09" w:rsidRPr="00346585" w:rsidRDefault="00581B09" w:rsidP="00581B09">
      <w:pPr>
        <w:spacing w:after="0" w:line="360" w:lineRule="auto"/>
        <w:ind w:firstLine="709"/>
        <w:jc w:val="both"/>
        <w:rPr>
          <w:rFonts w:ascii="Times New Roman" w:hAnsi="Times New Roman"/>
          <w:sz w:val="28"/>
          <w:szCs w:val="28"/>
        </w:rPr>
      </w:pPr>
      <w:r w:rsidRPr="00346585">
        <w:rPr>
          <w:rFonts w:ascii="Times New Roman" w:hAnsi="Times New Roman"/>
          <w:sz w:val="28"/>
          <w:szCs w:val="28"/>
        </w:rPr>
        <w:t xml:space="preserve">На основании утвержденного в 2014 году генерального плана были проведены работы (Карта (план)) по постановке на государственный кадастр недвижимости (ГКН) границ населённого пункта Хорошево. </w:t>
      </w:r>
    </w:p>
    <w:p w:rsidR="0094517B" w:rsidRPr="00456BEE" w:rsidRDefault="00581B09" w:rsidP="00581B09">
      <w:pPr>
        <w:spacing w:after="0" w:line="360" w:lineRule="auto"/>
        <w:ind w:firstLine="709"/>
        <w:jc w:val="both"/>
        <w:rPr>
          <w:rFonts w:ascii="Times New Roman" w:hAnsi="Times New Roman"/>
          <w:bCs/>
          <w:sz w:val="28"/>
          <w:szCs w:val="28"/>
        </w:rPr>
      </w:pPr>
      <w:r w:rsidRPr="00346585">
        <w:rPr>
          <w:rFonts w:ascii="Times New Roman" w:hAnsi="Times New Roman"/>
          <w:sz w:val="28"/>
          <w:szCs w:val="28"/>
        </w:rPr>
        <w:lastRenderedPageBreak/>
        <w:t>В 2016 году проектом</w:t>
      </w:r>
      <w:r w:rsidR="0054070A" w:rsidRPr="00346585">
        <w:rPr>
          <w:rFonts w:ascii="Times New Roman" w:hAnsi="Times New Roman"/>
          <w:sz w:val="28"/>
          <w:szCs w:val="28"/>
        </w:rPr>
        <w:t xml:space="preserve"> внесения изменений в генеральный план </w:t>
      </w:r>
      <w:r w:rsidR="0094517B" w:rsidRPr="00346585">
        <w:rPr>
          <w:rFonts w:ascii="Times New Roman" w:hAnsi="Times New Roman"/>
          <w:sz w:val="28"/>
          <w:szCs w:val="28"/>
        </w:rPr>
        <w:t xml:space="preserve">МО </w:t>
      </w:r>
      <w:r w:rsidR="0054070A" w:rsidRPr="00346585">
        <w:rPr>
          <w:rFonts w:ascii="Times New Roman" w:hAnsi="Times New Roman"/>
          <w:sz w:val="28"/>
          <w:szCs w:val="28"/>
        </w:rPr>
        <w:t>сельского поселения</w:t>
      </w:r>
      <w:r w:rsidR="0094517B" w:rsidRPr="00346585">
        <w:rPr>
          <w:rFonts w:ascii="Times New Roman" w:hAnsi="Times New Roman"/>
          <w:sz w:val="28"/>
          <w:szCs w:val="28"/>
        </w:rPr>
        <w:t xml:space="preserve"> «Хорошево»</w:t>
      </w:r>
      <w:r w:rsidR="0054070A" w:rsidRPr="00346585">
        <w:rPr>
          <w:rFonts w:ascii="Times New Roman" w:hAnsi="Times New Roman"/>
          <w:sz w:val="28"/>
          <w:szCs w:val="28"/>
        </w:rPr>
        <w:t>, утвержденным Решением Совета депут</w:t>
      </w:r>
      <w:r w:rsidR="0054070A" w:rsidRPr="00346585">
        <w:rPr>
          <w:rFonts w:ascii="Times New Roman" w:hAnsi="Times New Roman"/>
          <w:sz w:val="28"/>
          <w:szCs w:val="28"/>
        </w:rPr>
        <w:t>а</w:t>
      </w:r>
      <w:r w:rsidR="0054070A" w:rsidRPr="00346585">
        <w:rPr>
          <w:rFonts w:ascii="Times New Roman" w:hAnsi="Times New Roman"/>
          <w:sz w:val="28"/>
          <w:szCs w:val="28"/>
        </w:rPr>
        <w:t>тов сельского поселения</w:t>
      </w:r>
      <w:r w:rsidRPr="00346585">
        <w:rPr>
          <w:rFonts w:ascii="Times New Roman" w:hAnsi="Times New Roman"/>
          <w:sz w:val="28"/>
          <w:szCs w:val="28"/>
        </w:rPr>
        <w:t xml:space="preserve"> «Хорошево»</w:t>
      </w:r>
      <w:r w:rsidR="0054070A" w:rsidRPr="00346585">
        <w:rPr>
          <w:rFonts w:ascii="Times New Roman" w:hAnsi="Times New Roman"/>
          <w:sz w:val="28"/>
          <w:szCs w:val="28"/>
        </w:rPr>
        <w:t xml:space="preserve"> №</w:t>
      </w:r>
      <w:r w:rsidRPr="00346585">
        <w:rPr>
          <w:rFonts w:ascii="Times New Roman" w:hAnsi="Times New Roman"/>
          <w:sz w:val="28"/>
          <w:szCs w:val="28"/>
        </w:rPr>
        <w:t>56</w:t>
      </w:r>
      <w:r w:rsidR="0054070A" w:rsidRPr="00346585">
        <w:rPr>
          <w:rFonts w:ascii="Times New Roman" w:hAnsi="Times New Roman"/>
          <w:sz w:val="28"/>
          <w:szCs w:val="28"/>
        </w:rPr>
        <w:t xml:space="preserve"> от </w:t>
      </w:r>
      <w:r w:rsidRPr="00346585">
        <w:rPr>
          <w:rFonts w:ascii="Times New Roman" w:hAnsi="Times New Roman"/>
          <w:sz w:val="28"/>
          <w:szCs w:val="28"/>
        </w:rPr>
        <w:t>16.03.2016</w:t>
      </w:r>
      <w:r w:rsidR="0054070A" w:rsidRPr="00346585">
        <w:rPr>
          <w:rFonts w:ascii="Times New Roman" w:hAnsi="Times New Roman"/>
          <w:sz w:val="28"/>
          <w:szCs w:val="28"/>
        </w:rPr>
        <w:t xml:space="preserve"> г</w:t>
      </w:r>
      <w:r w:rsidR="0094517B" w:rsidRPr="00346585">
        <w:rPr>
          <w:rFonts w:ascii="Times New Roman" w:hAnsi="Times New Roman"/>
          <w:sz w:val="28"/>
          <w:szCs w:val="28"/>
        </w:rPr>
        <w:t xml:space="preserve"> была проведена корректировка границ населенного пункта Хорошево </w:t>
      </w:r>
      <w:r w:rsidR="0094517B" w:rsidRPr="00346585">
        <w:rPr>
          <w:rFonts w:ascii="Times New Roman" w:eastAsia="Times New Roman" w:hAnsi="Times New Roman"/>
          <w:sz w:val="28"/>
          <w:szCs w:val="28"/>
        </w:rPr>
        <w:t>с</w:t>
      </w:r>
      <w:r w:rsidR="0094517B" w:rsidRPr="00346585">
        <w:rPr>
          <w:rFonts w:ascii="Times New Roman" w:eastAsia="Times New Roman" w:hAnsi="Times New Roman"/>
          <w:spacing w:val="11"/>
          <w:sz w:val="28"/>
          <w:szCs w:val="28"/>
        </w:rPr>
        <w:t xml:space="preserve"> </w:t>
      </w:r>
      <w:r w:rsidR="0094517B" w:rsidRPr="00346585">
        <w:rPr>
          <w:rFonts w:ascii="Times New Roman" w:eastAsia="Times New Roman" w:hAnsi="Times New Roman"/>
          <w:spacing w:val="-5"/>
          <w:sz w:val="28"/>
          <w:szCs w:val="28"/>
        </w:rPr>
        <w:t>у</w:t>
      </w:r>
      <w:r w:rsidR="0094517B" w:rsidRPr="00346585">
        <w:rPr>
          <w:rFonts w:ascii="Times New Roman" w:eastAsia="Times New Roman" w:hAnsi="Times New Roman"/>
          <w:spacing w:val="1"/>
          <w:sz w:val="28"/>
          <w:szCs w:val="28"/>
        </w:rPr>
        <w:t>ч</w:t>
      </w:r>
      <w:r w:rsidR="0094517B" w:rsidRPr="00346585">
        <w:rPr>
          <w:rFonts w:ascii="Times New Roman" w:eastAsia="Times New Roman" w:hAnsi="Times New Roman"/>
          <w:spacing w:val="-1"/>
          <w:sz w:val="28"/>
          <w:szCs w:val="28"/>
        </w:rPr>
        <w:t>е</w:t>
      </w:r>
      <w:r w:rsidR="0094517B" w:rsidRPr="00346585">
        <w:rPr>
          <w:rFonts w:ascii="Times New Roman" w:eastAsia="Times New Roman" w:hAnsi="Times New Roman"/>
          <w:sz w:val="28"/>
          <w:szCs w:val="28"/>
        </w:rPr>
        <w:t>том</w:t>
      </w:r>
      <w:r w:rsidR="0094517B" w:rsidRPr="00346585">
        <w:rPr>
          <w:rFonts w:ascii="Times New Roman" w:eastAsia="Times New Roman" w:hAnsi="Times New Roman"/>
          <w:spacing w:val="9"/>
          <w:sz w:val="28"/>
          <w:szCs w:val="28"/>
        </w:rPr>
        <w:t xml:space="preserve"> </w:t>
      </w:r>
      <w:r w:rsidR="0094517B" w:rsidRPr="00346585">
        <w:rPr>
          <w:rFonts w:ascii="Times New Roman" w:eastAsia="Times New Roman" w:hAnsi="Times New Roman"/>
          <w:sz w:val="28"/>
          <w:szCs w:val="28"/>
        </w:rPr>
        <w:t>гр</w:t>
      </w:r>
      <w:r w:rsidR="0094517B" w:rsidRPr="00346585">
        <w:rPr>
          <w:rFonts w:ascii="Times New Roman" w:eastAsia="Times New Roman" w:hAnsi="Times New Roman"/>
          <w:spacing w:val="-1"/>
          <w:sz w:val="28"/>
          <w:szCs w:val="28"/>
        </w:rPr>
        <w:t>а</w:t>
      </w:r>
      <w:r w:rsidR="0094517B" w:rsidRPr="00346585">
        <w:rPr>
          <w:rFonts w:ascii="Times New Roman" w:eastAsia="Times New Roman" w:hAnsi="Times New Roman"/>
          <w:spacing w:val="1"/>
          <w:sz w:val="28"/>
          <w:szCs w:val="28"/>
        </w:rPr>
        <w:t>н</w:t>
      </w:r>
      <w:r w:rsidR="0094517B" w:rsidRPr="00346585">
        <w:rPr>
          <w:rFonts w:ascii="Times New Roman" w:eastAsia="Times New Roman" w:hAnsi="Times New Roman"/>
          <w:spacing w:val="-1"/>
          <w:sz w:val="28"/>
          <w:szCs w:val="28"/>
        </w:rPr>
        <w:t>и</w:t>
      </w:r>
      <w:r w:rsidR="0094517B" w:rsidRPr="00346585">
        <w:rPr>
          <w:rFonts w:ascii="Times New Roman" w:eastAsia="Times New Roman" w:hAnsi="Times New Roman"/>
          <w:sz w:val="28"/>
          <w:szCs w:val="28"/>
        </w:rPr>
        <w:t xml:space="preserve">ц </w:t>
      </w:r>
      <w:r w:rsidR="0094517B" w:rsidRPr="00346585">
        <w:rPr>
          <w:rFonts w:ascii="Times New Roman" w:eastAsia="Times New Roman" w:hAnsi="Times New Roman"/>
          <w:spacing w:val="1"/>
          <w:sz w:val="28"/>
          <w:szCs w:val="28"/>
        </w:rPr>
        <w:t>з</w:t>
      </w:r>
      <w:r w:rsidR="0094517B" w:rsidRPr="00346585">
        <w:rPr>
          <w:rFonts w:ascii="Times New Roman" w:eastAsia="Times New Roman" w:hAnsi="Times New Roman"/>
          <w:spacing w:val="-1"/>
          <w:sz w:val="28"/>
          <w:szCs w:val="28"/>
        </w:rPr>
        <w:t>е</w:t>
      </w:r>
      <w:r w:rsidR="0094517B" w:rsidRPr="00346585">
        <w:rPr>
          <w:rFonts w:ascii="Times New Roman" w:eastAsia="Times New Roman" w:hAnsi="Times New Roman"/>
          <w:spacing w:val="-1"/>
          <w:sz w:val="28"/>
          <w:szCs w:val="28"/>
        </w:rPr>
        <w:t>ме</w:t>
      </w:r>
      <w:r w:rsidR="0094517B" w:rsidRPr="00346585">
        <w:rPr>
          <w:rFonts w:ascii="Times New Roman" w:eastAsia="Times New Roman" w:hAnsi="Times New Roman"/>
          <w:sz w:val="28"/>
          <w:szCs w:val="28"/>
        </w:rPr>
        <w:t>л</w:t>
      </w:r>
      <w:r w:rsidR="0094517B" w:rsidRPr="00346585">
        <w:rPr>
          <w:rFonts w:ascii="Times New Roman" w:eastAsia="Times New Roman" w:hAnsi="Times New Roman"/>
          <w:spacing w:val="1"/>
          <w:sz w:val="28"/>
          <w:szCs w:val="28"/>
        </w:rPr>
        <w:t>ьн</w:t>
      </w:r>
      <w:r w:rsidR="0094517B" w:rsidRPr="00346585">
        <w:rPr>
          <w:rFonts w:ascii="Times New Roman" w:eastAsia="Times New Roman" w:hAnsi="Times New Roman"/>
          <w:sz w:val="28"/>
          <w:szCs w:val="28"/>
        </w:rPr>
        <w:t>ого</w:t>
      </w:r>
      <w:r w:rsidR="0094517B" w:rsidRPr="00346585">
        <w:rPr>
          <w:rFonts w:ascii="Times New Roman" w:eastAsia="Times New Roman" w:hAnsi="Times New Roman"/>
          <w:spacing w:val="4"/>
          <w:sz w:val="28"/>
          <w:szCs w:val="28"/>
        </w:rPr>
        <w:t xml:space="preserve"> </w:t>
      </w:r>
      <w:r w:rsidR="0094517B" w:rsidRPr="00346585">
        <w:rPr>
          <w:rFonts w:ascii="Times New Roman" w:eastAsia="Times New Roman" w:hAnsi="Times New Roman"/>
          <w:spacing w:val="-5"/>
          <w:sz w:val="28"/>
          <w:szCs w:val="28"/>
        </w:rPr>
        <w:t>у</w:t>
      </w:r>
      <w:r w:rsidR="0094517B" w:rsidRPr="00346585">
        <w:rPr>
          <w:rFonts w:ascii="Times New Roman" w:eastAsia="Times New Roman" w:hAnsi="Times New Roman"/>
          <w:spacing w:val="-1"/>
          <w:sz w:val="28"/>
          <w:szCs w:val="28"/>
        </w:rPr>
        <w:t>час</w:t>
      </w:r>
      <w:r w:rsidR="0094517B" w:rsidRPr="00346585">
        <w:rPr>
          <w:rFonts w:ascii="Times New Roman" w:eastAsia="Times New Roman" w:hAnsi="Times New Roman"/>
          <w:sz w:val="28"/>
          <w:szCs w:val="28"/>
        </w:rPr>
        <w:t>т</w:t>
      </w:r>
      <w:r w:rsidR="0094517B" w:rsidRPr="00346585">
        <w:rPr>
          <w:rFonts w:ascii="Times New Roman" w:eastAsia="Times New Roman" w:hAnsi="Times New Roman"/>
          <w:spacing w:val="1"/>
          <w:sz w:val="28"/>
          <w:szCs w:val="28"/>
        </w:rPr>
        <w:t>к</w:t>
      </w:r>
      <w:r w:rsidR="0094517B" w:rsidRPr="00346585">
        <w:rPr>
          <w:rFonts w:ascii="Times New Roman" w:eastAsia="Times New Roman" w:hAnsi="Times New Roman"/>
          <w:sz w:val="28"/>
          <w:szCs w:val="28"/>
        </w:rPr>
        <w:t>а с</w:t>
      </w:r>
      <w:r w:rsidR="0094517B" w:rsidRPr="00346585">
        <w:rPr>
          <w:rFonts w:ascii="Times New Roman" w:eastAsia="Times New Roman" w:hAnsi="Times New Roman"/>
          <w:spacing w:val="2"/>
          <w:sz w:val="28"/>
          <w:szCs w:val="28"/>
        </w:rPr>
        <w:t xml:space="preserve"> </w:t>
      </w:r>
      <w:r w:rsidR="0094517B" w:rsidRPr="00346585">
        <w:rPr>
          <w:rFonts w:ascii="Times New Roman" w:eastAsia="Times New Roman" w:hAnsi="Times New Roman"/>
          <w:spacing w:val="1"/>
          <w:sz w:val="28"/>
          <w:szCs w:val="28"/>
        </w:rPr>
        <w:t>к</w:t>
      </w:r>
      <w:r w:rsidR="0094517B" w:rsidRPr="00346585">
        <w:rPr>
          <w:rFonts w:ascii="Times New Roman" w:eastAsia="Times New Roman" w:hAnsi="Times New Roman"/>
          <w:spacing w:val="-1"/>
          <w:sz w:val="28"/>
          <w:szCs w:val="28"/>
        </w:rPr>
        <w:t>а</w:t>
      </w:r>
      <w:r w:rsidR="0094517B" w:rsidRPr="00346585">
        <w:rPr>
          <w:rFonts w:ascii="Times New Roman" w:eastAsia="Times New Roman" w:hAnsi="Times New Roman"/>
          <w:sz w:val="28"/>
          <w:szCs w:val="28"/>
        </w:rPr>
        <w:t>д.№ 69:27</w:t>
      </w:r>
      <w:r w:rsidR="0094517B" w:rsidRPr="00346585">
        <w:rPr>
          <w:rFonts w:ascii="Times New Roman" w:eastAsia="Times New Roman" w:hAnsi="Times New Roman"/>
          <w:spacing w:val="1"/>
          <w:sz w:val="28"/>
          <w:szCs w:val="28"/>
        </w:rPr>
        <w:t>:</w:t>
      </w:r>
      <w:r w:rsidR="0094517B" w:rsidRPr="00346585">
        <w:rPr>
          <w:rFonts w:ascii="Times New Roman" w:eastAsia="Times New Roman" w:hAnsi="Times New Roman"/>
          <w:sz w:val="28"/>
          <w:szCs w:val="28"/>
        </w:rPr>
        <w:t>0321909</w:t>
      </w:r>
      <w:r w:rsidR="0094517B" w:rsidRPr="00346585">
        <w:rPr>
          <w:rFonts w:ascii="Times New Roman" w:eastAsia="Times New Roman" w:hAnsi="Times New Roman"/>
          <w:spacing w:val="-2"/>
          <w:sz w:val="28"/>
          <w:szCs w:val="28"/>
        </w:rPr>
        <w:t>:</w:t>
      </w:r>
      <w:r w:rsidR="0094517B" w:rsidRPr="00346585">
        <w:rPr>
          <w:rFonts w:ascii="Times New Roman" w:eastAsia="Times New Roman" w:hAnsi="Times New Roman"/>
          <w:sz w:val="28"/>
          <w:szCs w:val="28"/>
        </w:rPr>
        <w:t>1</w:t>
      </w:r>
      <w:r w:rsidR="0094517B" w:rsidRPr="00346585">
        <w:rPr>
          <w:rFonts w:ascii="Times New Roman" w:eastAsia="Times New Roman" w:hAnsi="Times New Roman"/>
          <w:spacing w:val="5"/>
          <w:sz w:val="28"/>
          <w:szCs w:val="28"/>
        </w:rPr>
        <w:t xml:space="preserve"> </w:t>
      </w:r>
      <w:r w:rsidR="0094517B" w:rsidRPr="00346585">
        <w:rPr>
          <w:rFonts w:ascii="Times New Roman" w:eastAsia="Times New Roman" w:hAnsi="Times New Roman"/>
          <w:spacing w:val="1"/>
          <w:sz w:val="28"/>
          <w:szCs w:val="28"/>
        </w:rPr>
        <w:t>к</w:t>
      </w:r>
      <w:r w:rsidR="0094517B" w:rsidRPr="00346585">
        <w:rPr>
          <w:rFonts w:ascii="Times New Roman" w:eastAsia="Times New Roman" w:hAnsi="Times New Roman"/>
          <w:spacing w:val="-1"/>
          <w:sz w:val="28"/>
          <w:szCs w:val="28"/>
        </w:rPr>
        <w:t>а</w:t>
      </w:r>
      <w:r w:rsidR="0094517B" w:rsidRPr="00346585">
        <w:rPr>
          <w:rFonts w:ascii="Times New Roman" w:eastAsia="Times New Roman" w:hAnsi="Times New Roman"/>
          <w:sz w:val="28"/>
          <w:szCs w:val="28"/>
        </w:rPr>
        <w:t>т</w:t>
      </w:r>
      <w:r w:rsidR="0094517B" w:rsidRPr="00346585">
        <w:rPr>
          <w:rFonts w:ascii="Times New Roman" w:eastAsia="Times New Roman" w:hAnsi="Times New Roman"/>
          <w:spacing w:val="-1"/>
          <w:sz w:val="28"/>
          <w:szCs w:val="28"/>
        </w:rPr>
        <w:t>е</w:t>
      </w:r>
      <w:r w:rsidR="0094517B" w:rsidRPr="00346585">
        <w:rPr>
          <w:rFonts w:ascii="Times New Roman" w:eastAsia="Times New Roman" w:hAnsi="Times New Roman"/>
          <w:sz w:val="28"/>
          <w:szCs w:val="28"/>
        </w:rPr>
        <w:t>гор</w:t>
      </w:r>
      <w:r w:rsidR="0094517B" w:rsidRPr="00346585">
        <w:rPr>
          <w:rFonts w:ascii="Times New Roman" w:eastAsia="Times New Roman" w:hAnsi="Times New Roman"/>
          <w:spacing w:val="1"/>
          <w:sz w:val="28"/>
          <w:szCs w:val="28"/>
        </w:rPr>
        <w:t>и</w:t>
      </w:r>
      <w:r w:rsidR="0094517B" w:rsidRPr="00346585">
        <w:rPr>
          <w:rFonts w:ascii="Times New Roman" w:eastAsia="Times New Roman" w:hAnsi="Times New Roman"/>
          <w:sz w:val="28"/>
          <w:szCs w:val="28"/>
        </w:rPr>
        <w:t>и</w:t>
      </w:r>
      <w:r w:rsidR="0094517B" w:rsidRPr="00346585">
        <w:rPr>
          <w:rFonts w:ascii="Times New Roman" w:eastAsia="Times New Roman" w:hAnsi="Times New Roman"/>
          <w:spacing w:val="2"/>
          <w:sz w:val="28"/>
          <w:szCs w:val="28"/>
        </w:rPr>
        <w:t xml:space="preserve"> </w:t>
      </w:r>
      <w:r w:rsidR="0094517B" w:rsidRPr="00346585">
        <w:rPr>
          <w:rFonts w:ascii="Times New Roman" w:eastAsia="Times New Roman" w:hAnsi="Times New Roman"/>
          <w:spacing w:val="-2"/>
          <w:sz w:val="28"/>
          <w:szCs w:val="28"/>
        </w:rPr>
        <w:t>"</w:t>
      </w:r>
      <w:r w:rsidR="0094517B" w:rsidRPr="00346585">
        <w:rPr>
          <w:rFonts w:ascii="Times New Roman" w:eastAsia="Times New Roman" w:hAnsi="Times New Roman"/>
          <w:spacing w:val="1"/>
          <w:sz w:val="28"/>
          <w:szCs w:val="28"/>
        </w:rPr>
        <w:t>з</w:t>
      </w:r>
      <w:r w:rsidR="0094517B" w:rsidRPr="00346585">
        <w:rPr>
          <w:rFonts w:ascii="Times New Roman" w:eastAsia="Times New Roman" w:hAnsi="Times New Roman"/>
          <w:spacing w:val="-1"/>
          <w:sz w:val="28"/>
          <w:szCs w:val="28"/>
        </w:rPr>
        <w:t>ем</w:t>
      </w:r>
      <w:r w:rsidR="0094517B" w:rsidRPr="00346585">
        <w:rPr>
          <w:rFonts w:ascii="Times New Roman" w:eastAsia="Times New Roman" w:hAnsi="Times New Roman"/>
          <w:sz w:val="28"/>
          <w:szCs w:val="28"/>
        </w:rPr>
        <w:t xml:space="preserve">ли </w:t>
      </w:r>
      <w:r w:rsidR="0094517B" w:rsidRPr="00346585">
        <w:rPr>
          <w:rFonts w:ascii="Times New Roman" w:eastAsia="Times New Roman" w:hAnsi="Times New Roman"/>
          <w:spacing w:val="-1"/>
          <w:sz w:val="28"/>
          <w:szCs w:val="28"/>
        </w:rPr>
        <w:t>насе</w:t>
      </w:r>
      <w:r w:rsidR="0094517B" w:rsidRPr="00346585">
        <w:rPr>
          <w:rFonts w:ascii="Times New Roman" w:eastAsia="Times New Roman" w:hAnsi="Times New Roman"/>
          <w:sz w:val="28"/>
          <w:szCs w:val="28"/>
        </w:rPr>
        <w:t>л</w:t>
      </w:r>
      <w:r w:rsidR="0094517B" w:rsidRPr="00346585">
        <w:rPr>
          <w:rFonts w:ascii="Times New Roman" w:eastAsia="Times New Roman" w:hAnsi="Times New Roman"/>
          <w:spacing w:val="-1"/>
          <w:sz w:val="28"/>
          <w:szCs w:val="28"/>
        </w:rPr>
        <w:t>е</w:t>
      </w:r>
      <w:r w:rsidR="0094517B" w:rsidRPr="00346585">
        <w:rPr>
          <w:rFonts w:ascii="Times New Roman" w:eastAsia="Times New Roman" w:hAnsi="Times New Roman"/>
          <w:spacing w:val="1"/>
          <w:sz w:val="28"/>
          <w:szCs w:val="28"/>
        </w:rPr>
        <w:t>нн</w:t>
      </w:r>
      <w:r w:rsidR="0094517B" w:rsidRPr="00346585">
        <w:rPr>
          <w:rFonts w:ascii="Times New Roman" w:eastAsia="Times New Roman" w:hAnsi="Times New Roman"/>
          <w:sz w:val="28"/>
          <w:szCs w:val="28"/>
        </w:rPr>
        <w:t>ых</w:t>
      </w:r>
      <w:r w:rsidR="0094517B" w:rsidRPr="00346585">
        <w:rPr>
          <w:rFonts w:ascii="Times New Roman" w:eastAsia="Times New Roman" w:hAnsi="Times New Roman"/>
          <w:spacing w:val="3"/>
          <w:sz w:val="28"/>
          <w:szCs w:val="28"/>
        </w:rPr>
        <w:t xml:space="preserve"> п</w:t>
      </w:r>
      <w:r w:rsidR="0094517B" w:rsidRPr="00346585">
        <w:rPr>
          <w:rFonts w:ascii="Times New Roman" w:eastAsia="Times New Roman" w:hAnsi="Times New Roman"/>
          <w:spacing w:val="-7"/>
          <w:sz w:val="28"/>
          <w:szCs w:val="28"/>
        </w:rPr>
        <w:t>у</w:t>
      </w:r>
      <w:r w:rsidR="0094517B" w:rsidRPr="00346585">
        <w:rPr>
          <w:rFonts w:ascii="Times New Roman" w:eastAsia="Times New Roman" w:hAnsi="Times New Roman"/>
          <w:spacing w:val="1"/>
          <w:sz w:val="28"/>
          <w:szCs w:val="28"/>
        </w:rPr>
        <w:t>нк</w:t>
      </w:r>
      <w:r w:rsidR="0094517B" w:rsidRPr="00346585">
        <w:rPr>
          <w:rFonts w:ascii="Times New Roman" w:eastAsia="Times New Roman" w:hAnsi="Times New Roman"/>
          <w:sz w:val="28"/>
          <w:szCs w:val="28"/>
        </w:rPr>
        <w:t xml:space="preserve">тов" </w:t>
      </w:r>
      <w:r w:rsidR="0094517B" w:rsidRPr="00346585">
        <w:rPr>
          <w:rFonts w:ascii="Times New Roman" w:eastAsia="Times New Roman" w:hAnsi="Times New Roman"/>
          <w:spacing w:val="1"/>
          <w:sz w:val="28"/>
          <w:szCs w:val="28"/>
        </w:rPr>
        <w:t>п</w:t>
      </w:r>
      <w:r w:rsidR="0094517B" w:rsidRPr="00346585">
        <w:rPr>
          <w:rFonts w:ascii="Times New Roman" w:eastAsia="Times New Roman" w:hAnsi="Times New Roman"/>
          <w:sz w:val="28"/>
          <w:szCs w:val="28"/>
        </w:rPr>
        <w:t>лощ</w:t>
      </w:r>
      <w:r w:rsidR="0094517B" w:rsidRPr="00346585">
        <w:rPr>
          <w:rFonts w:ascii="Times New Roman" w:eastAsia="Times New Roman" w:hAnsi="Times New Roman"/>
          <w:spacing w:val="-1"/>
          <w:sz w:val="28"/>
          <w:szCs w:val="28"/>
        </w:rPr>
        <w:t>а</w:t>
      </w:r>
      <w:r w:rsidR="0094517B" w:rsidRPr="00346585">
        <w:rPr>
          <w:rFonts w:ascii="Times New Roman" w:eastAsia="Times New Roman" w:hAnsi="Times New Roman"/>
          <w:sz w:val="28"/>
          <w:szCs w:val="28"/>
        </w:rPr>
        <w:t>д</w:t>
      </w:r>
      <w:r w:rsidR="0094517B" w:rsidRPr="00346585">
        <w:rPr>
          <w:rFonts w:ascii="Times New Roman" w:eastAsia="Times New Roman" w:hAnsi="Times New Roman"/>
          <w:spacing w:val="1"/>
          <w:sz w:val="28"/>
          <w:szCs w:val="28"/>
        </w:rPr>
        <w:t>ь</w:t>
      </w:r>
      <w:r w:rsidR="0094517B" w:rsidRPr="00346585">
        <w:rPr>
          <w:rFonts w:ascii="Times New Roman" w:eastAsia="Times New Roman" w:hAnsi="Times New Roman"/>
          <w:sz w:val="28"/>
          <w:szCs w:val="28"/>
        </w:rPr>
        <w:t>ю</w:t>
      </w:r>
      <w:r w:rsidRPr="00346585">
        <w:rPr>
          <w:rFonts w:ascii="Times New Roman" w:eastAsia="Times New Roman" w:hAnsi="Times New Roman"/>
          <w:sz w:val="28"/>
          <w:szCs w:val="28"/>
        </w:rPr>
        <w:t xml:space="preserve"> </w:t>
      </w:r>
      <w:r w:rsidR="0094517B" w:rsidRPr="00346585">
        <w:rPr>
          <w:rFonts w:ascii="Times New Roman" w:eastAsia="Times New Roman" w:hAnsi="Times New Roman"/>
          <w:spacing w:val="3"/>
          <w:sz w:val="28"/>
          <w:szCs w:val="28"/>
        </w:rPr>
        <w:t xml:space="preserve"> </w:t>
      </w:r>
      <w:r w:rsidR="0094517B" w:rsidRPr="00346585">
        <w:rPr>
          <w:rFonts w:ascii="Times New Roman" w:eastAsia="Times New Roman" w:hAnsi="Times New Roman"/>
          <w:sz w:val="28"/>
          <w:szCs w:val="28"/>
        </w:rPr>
        <w:t>2</w:t>
      </w:r>
      <w:r w:rsidR="0094517B" w:rsidRPr="00346585">
        <w:rPr>
          <w:rFonts w:ascii="Times New Roman" w:eastAsia="Times New Roman" w:hAnsi="Times New Roman"/>
          <w:spacing w:val="3"/>
          <w:sz w:val="28"/>
          <w:szCs w:val="28"/>
        </w:rPr>
        <w:t xml:space="preserve"> </w:t>
      </w:r>
      <w:r w:rsidR="0094517B" w:rsidRPr="00346585">
        <w:rPr>
          <w:rFonts w:ascii="Times New Roman" w:eastAsia="Times New Roman" w:hAnsi="Times New Roman"/>
          <w:sz w:val="28"/>
          <w:szCs w:val="28"/>
        </w:rPr>
        <w:t xml:space="preserve">924 </w:t>
      </w:r>
      <w:r w:rsidR="0094517B" w:rsidRPr="00346585">
        <w:rPr>
          <w:rFonts w:ascii="Times New Roman" w:eastAsia="Times New Roman" w:hAnsi="Times New Roman"/>
          <w:spacing w:val="1"/>
          <w:sz w:val="28"/>
          <w:szCs w:val="28"/>
        </w:rPr>
        <w:t>к</w:t>
      </w:r>
      <w:r w:rsidR="0094517B" w:rsidRPr="00346585">
        <w:rPr>
          <w:rFonts w:ascii="Times New Roman" w:eastAsia="Times New Roman" w:hAnsi="Times New Roman"/>
          <w:sz w:val="28"/>
          <w:szCs w:val="28"/>
        </w:rPr>
        <w:t>в</w:t>
      </w:r>
      <w:r w:rsidR="0094517B" w:rsidRPr="00346585">
        <w:rPr>
          <w:rFonts w:ascii="Times New Roman" w:eastAsia="Times New Roman" w:hAnsi="Times New Roman"/>
          <w:spacing w:val="-3"/>
          <w:sz w:val="28"/>
          <w:szCs w:val="28"/>
        </w:rPr>
        <w:t>.</w:t>
      </w:r>
      <w:r w:rsidR="0094517B" w:rsidRPr="00346585">
        <w:rPr>
          <w:rFonts w:ascii="Times New Roman" w:eastAsia="Times New Roman" w:hAnsi="Times New Roman"/>
          <w:sz w:val="28"/>
          <w:szCs w:val="28"/>
        </w:rPr>
        <w:t>м</w:t>
      </w:r>
      <w:r w:rsidR="0094517B" w:rsidRPr="00346585">
        <w:rPr>
          <w:rFonts w:ascii="Times New Roman" w:eastAsia="Times New Roman" w:hAnsi="Times New Roman"/>
          <w:spacing w:val="4"/>
          <w:sz w:val="28"/>
          <w:szCs w:val="28"/>
        </w:rPr>
        <w:t xml:space="preserve"> </w:t>
      </w:r>
      <w:r w:rsidR="0094517B" w:rsidRPr="00346585">
        <w:rPr>
          <w:rFonts w:ascii="Times New Roman" w:eastAsia="Times New Roman" w:hAnsi="Times New Roman"/>
          <w:sz w:val="28"/>
          <w:szCs w:val="28"/>
        </w:rPr>
        <w:t>и</w:t>
      </w:r>
      <w:r w:rsidR="0094517B" w:rsidRPr="00346585">
        <w:rPr>
          <w:rFonts w:ascii="Times New Roman" w:eastAsia="Times New Roman" w:hAnsi="Times New Roman"/>
          <w:spacing w:val="4"/>
          <w:sz w:val="28"/>
          <w:szCs w:val="28"/>
        </w:rPr>
        <w:t xml:space="preserve"> </w:t>
      </w:r>
      <w:r w:rsidR="0094517B" w:rsidRPr="00346585">
        <w:rPr>
          <w:rFonts w:ascii="Times New Roman" w:eastAsia="Times New Roman" w:hAnsi="Times New Roman"/>
          <w:sz w:val="28"/>
          <w:szCs w:val="28"/>
        </w:rPr>
        <w:t>ви</w:t>
      </w:r>
      <w:r w:rsidR="0094517B" w:rsidRPr="00346585">
        <w:rPr>
          <w:rFonts w:ascii="Times New Roman" w:eastAsia="Times New Roman" w:hAnsi="Times New Roman"/>
          <w:spacing w:val="1"/>
          <w:sz w:val="28"/>
          <w:szCs w:val="28"/>
        </w:rPr>
        <w:t>д</w:t>
      </w:r>
      <w:r w:rsidR="0094517B" w:rsidRPr="00346585">
        <w:rPr>
          <w:rFonts w:ascii="Times New Roman" w:eastAsia="Times New Roman" w:hAnsi="Times New Roman"/>
          <w:sz w:val="28"/>
          <w:szCs w:val="28"/>
        </w:rPr>
        <w:t>ом</w:t>
      </w:r>
      <w:r w:rsidR="0094517B" w:rsidRPr="00346585">
        <w:rPr>
          <w:rFonts w:ascii="Times New Roman" w:eastAsia="Times New Roman" w:hAnsi="Times New Roman"/>
          <w:spacing w:val="3"/>
          <w:sz w:val="28"/>
          <w:szCs w:val="28"/>
        </w:rPr>
        <w:t xml:space="preserve"> </w:t>
      </w:r>
      <w:r w:rsidR="0094517B" w:rsidRPr="00346585">
        <w:rPr>
          <w:rFonts w:ascii="Times New Roman" w:eastAsia="Times New Roman" w:hAnsi="Times New Roman"/>
          <w:sz w:val="28"/>
          <w:szCs w:val="28"/>
        </w:rPr>
        <w:t>р</w:t>
      </w:r>
      <w:r w:rsidR="0094517B" w:rsidRPr="00346585">
        <w:rPr>
          <w:rFonts w:ascii="Times New Roman" w:eastAsia="Times New Roman" w:hAnsi="Times New Roman"/>
          <w:spacing w:val="-1"/>
          <w:sz w:val="28"/>
          <w:szCs w:val="28"/>
        </w:rPr>
        <w:t>а</w:t>
      </w:r>
      <w:r w:rsidR="0094517B" w:rsidRPr="00346585">
        <w:rPr>
          <w:rFonts w:ascii="Times New Roman" w:eastAsia="Times New Roman" w:hAnsi="Times New Roman"/>
          <w:spacing w:val="1"/>
          <w:sz w:val="28"/>
          <w:szCs w:val="28"/>
        </w:rPr>
        <w:t>з</w:t>
      </w:r>
      <w:r w:rsidR="0094517B" w:rsidRPr="00346585">
        <w:rPr>
          <w:rFonts w:ascii="Times New Roman" w:eastAsia="Times New Roman" w:hAnsi="Times New Roman"/>
          <w:sz w:val="28"/>
          <w:szCs w:val="28"/>
        </w:rPr>
        <w:t>р</w:t>
      </w:r>
      <w:r w:rsidR="0094517B" w:rsidRPr="00346585">
        <w:rPr>
          <w:rFonts w:ascii="Times New Roman" w:eastAsia="Times New Roman" w:hAnsi="Times New Roman"/>
          <w:spacing w:val="-1"/>
          <w:sz w:val="28"/>
          <w:szCs w:val="28"/>
        </w:rPr>
        <w:t>е</w:t>
      </w:r>
      <w:r w:rsidR="0094517B" w:rsidRPr="00346585">
        <w:rPr>
          <w:rFonts w:ascii="Times New Roman" w:eastAsia="Times New Roman" w:hAnsi="Times New Roman"/>
          <w:sz w:val="28"/>
          <w:szCs w:val="28"/>
        </w:rPr>
        <w:t>ш</w:t>
      </w:r>
      <w:r w:rsidR="0094517B" w:rsidRPr="00346585">
        <w:rPr>
          <w:rFonts w:ascii="Times New Roman" w:eastAsia="Times New Roman" w:hAnsi="Times New Roman"/>
          <w:spacing w:val="-1"/>
          <w:sz w:val="28"/>
          <w:szCs w:val="28"/>
        </w:rPr>
        <w:t>ен</w:t>
      </w:r>
      <w:r w:rsidR="0094517B" w:rsidRPr="00346585">
        <w:rPr>
          <w:rFonts w:ascii="Times New Roman" w:eastAsia="Times New Roman" w:hAnsi="Times New Roman"/>
          <w:spacing w:val="1"/>
          <w:sz w:val="28"/>
          <w:szCs w:val="28"/>
        </w:rPr>
        <w:t>н</w:t>
      </w:r>
      <w:r w:rsidR="0094517B" w:rsidRPr="00346585">
        <w:rPr>
          <w:rFonts w:ascii="Times New Roman" w:eastAsia="Times New Roman" w:hAnsi="Times New Roman"/>
          <w:sz w:val="28"/>
          <w:szCs w:val="28"/>
        </w:rPr>
        <w:t>ого</w:t>
      </w:r>
      <w:r w:rsidR="0094517B" w:rsidRPr="00346585">
        <w:rPr>
          <w:rFonts w:ascii="Times New Roman" w:eastAsia="Times New Roman" w:hAnsi="Times New Roman"/>
          <w:spacing w:val="3"/>
          <w:sz w:val="28"/>
          <w:szCs w:val="28"/>
        </w:rPr>
        <w:t xml:space="preserve"> </w:t>
      </w:r>
      <w:r w:rsidR="0094517B" w:rsidRPr="00346585">
        <w:rPr>
          <w:rFonts w:ascii="Times New Roman" w:eastAsia="Times New Roman" w:hAnsi="Times New Roman"/>
          <w:spacing w:val="1"/>
          <w:sz w:val="28"/>
          <w:szCs w:val="28"/>
        </w:rPr>
        <w:t>и</w:t>
      </w:r>
      <w:r w:rsidR="0094517B" w:rsidRPr="00346585">
        <w:rPr>
          <w:rFonts w:ascii="Times New Roman" w:eastAsia="Times New Roman" w:hAnsi="Times New Roman"/>
          <w:spacing w:val="-1"/>
          <w:sz w:val="28"/>
          <w:szCs w:val="28"/>
        </w:rPr>
        <w:t>с</w:t>
      </w:r>
      <w:r w:rsidR="0094517B" w:rsidRPr="00346585">
        <w:rPr>
          <w:rFonts w:ascii="Times New Roman" w:eastAsia="Times New Roman" w:hAnsi="Times New Roman"/>
          <w:spacing w:val="1"/>
          <w:sz w:val="28"/>
          <w:szCs w:val="28"/>
        </w:rPr>
        <w:t>п</w:t>
      </w:r>
      <w:r w:rsidR="0094517B" w:rsidRPr="00346585">
        <w:rPr>
          <w:rFonts w:ascii="Times New Roman" w:eastAsia="Times New Roman" w:hAnsi="Times New Roman"/>
          <w:sz w:val="28"/>
          <w:szCs w:val="28"/>
        </w:rPr>
        <w:t>о</w:t>
      </w:r>
      <w:r w:rsidR="0094517B" w:rsidRPr="00346585">
        <w:rPr>
          <w:rFonts w:ascii="Times New Roman" w:eastAsia="Times New Roman" w:hAnsi="Times New Roman"/>
          <w:spacing w:val="-2"/>
          <w:sz w:val="28"/>
          <w:szCs w:val="28"/>
        </w:rPr>
        <w:t>л</w:t>
      </w:r>
      <w:r w:rsidR="0094517B" w:rsidRPr="00346585">
        <w:rPr>
          <w:rFonts w:ascii="Times New Roman" w:eastAsia="Times New Roman" w:hAnsi="Times New Roman"/>
          <w:spacing w:val="1"/>
          <w:sz w:val="28"/>
          <w:szCs w:val="28"/>
        </w:rPr>
        <w:t>ьз</w:t>
      </w:r>
      <w:r w:rsidR="0094517B" w:rsidRPr="00346585">
        <w:rPr>
          <w:rFonts w:ascii="Times New Roman" w:eastAsia="Times New Roman" w:hAnsi="Times New Roman"/>
          <w:sz w:val="28"/>
          <w:szCs w:val="28"/>
        </w:rPr>
        <w:t>ов</w:t>
      </w:r>
      <w:r w:rsidR="0094517B" w:rsidRPr="00346585">
        <w:rPr>
          <w:rFonts w:ascii="Times New Roman" w:eastAsia="Times New Roman" w:hAnsi="Times New Roman"/>
          <w:spacing w:val="-1"/>
          <w:sz w:val="28"/>
          <w:szCs w:val="28"/>
        </w:rPr>
        <w:t>ан</w:t>
      </w:r>
      <w:r w:rsidR="0094517B" w:rsidRPr="00346585">
        <w:rPr>
          <w:rFonts w:ascii="Times New Roman" w:eastAsia="Times New Roman" w:hAnsi="Times New Roman"/>
          <w:spacing w:val="1"/>
          <w:sz w:val="28"/>
          <w:szCs w:val="28"/>
        </w:rPr>
        <w:t>и</w:t>
      </w:r>
      <w:r w:rsidR="0094517B" w:rsidRPr="00346585">
        <w:rPr>
          <w:rFonts w:ascii="Times New Roman" w:eastAsia="Times New Roman" w:hAnsi="Times New Roman"/>
          <w:sz w:val="28"/>
          <w:szCs w:val="28"/>
        </w:rPr>
        <w:t>я</w:t>
      </w:r>
      <w:r w:rsidR="0094517B" w:rsidRPr="00346585">
        <w:rPr>
          <w:rFonts w:ascii="Times New Roman" w:eastAsia="Times New Roman" w:hAnsi="Times New Roman"/>
          <w:spacing w:val="3"/>
          <w:sz w:val="28"/>
          <w:szCs w:val="28"/>
        </w:rPr>
        <w:t xml:space="preserve"> </w:t>
      </w:r>
      <w:r w:rsidR="0094517B" w:rsidRPr="00346585">
        <w:rPr>
          <w:rFonts w:ascii="Times New Roman" w:eastAsia="Times New Roman" w:hAnsi="Times New Roman"/>
          <w:spacing w:val="-2"/>
          <w:sz w:val="28"/>
          <w:szCs w:val="28"/>
        </w:rPr>
        <w:t>"</w:t>
      </w:r>
      <w:r w:rsidR="0094517B" w:rsidRPr="00346585">
        <w:rPr>
          <w:rFonts w:ascii="Times New Roman" w:eastAsia="Times New Roman" w:hAnsi="Times New Roman"/>
          <w:sz w:val="28"/>
          <w:szCs w:val="28"/>
        </w:rPr>
        <w:t>для</w:t>
      </w:r>
      <w:r w:rsidR="0094517B" w:rsidRPr="00346585">
        <w:rPr>
          <w:rFonts w:ascii="Times New Roman" w:eastAsia="Times New Roman" w:hAnsi="Times New Roman"/>
          <w:spacing w:val="3"/>
          <w:sz w:val="28"/>
          <w:szCs w:val="28"/>
        </w:rPr>
        <w:t xml:space="preserve"> </w:t>
      </w:r>
      <w:r w:rsidR="0094517B" w:rsidRPr="00346585">
        <w:rPr>
          <w:rFonts w:ascii="Times New Roman" w:eastAsia="Times New Roman" w:hAnsi="Times New Roman"/>
          <w:sz w:val="28"/>
          <w:szCs w:val="28"/>
        </w:rPr>
        <w:t>э</w:t>
      </w:r>
      <w:r w:rsidR="0094517B" w:rsidRPr="00346585">
        <w:rPr>
          <w:rFonts w:ascii="Times New Roman" w:eastAsia="Times New Roman" w:hAnsi="Times New Roman"/>
          <w:spacing w:val="1"/>
          <w:sz w:val="28"/>
          <w:szCs w:val="28"/>
        </w:rPr>
        <w:t>к</w:t>
      </w:r>
      <w:r w:rsidR="0094517B" w:rsidRPr="00346585">
        <w:rPr>
          <w:rFonts w:ascii="Times New Roman" w:eastAsia="Times New Roman" w:hAnsi="Times New Roman"/>
          <w:spacing w:val="-1"/>
          <w:sz w:val="28"/>
          <w:szCs w:val="28"/>
        </w:rPr>
        <w:t>с</w:t>
      </w:r>
      <w:r w:rsidR="0094517B" w:rsidRPr="00346585">
        <w:rPr>
          <w:rFonts w:ascii="Times New Roman" w:eastAsia="Times New Roman" w:hAnsi="Times New Roman"/>
          <w:spacing w:val="1"/>
          <w:sz w:val="28"/>
          <w:szCs w:val="28"/>
        </w:rPr>
        <w:t>п</w:t>
      </w:r>
      <w:r w:rsidR="0094517B" w:rsidRPr="00346585">
        <w:rPr>
          <w:rFonts w:ascii="Times New Roman" w:eastAsia="Times New Roman" w:hAnsi="Times New Roman"/>
          <w:spacing w:val="2"/>
          <w:sz w:val="28"/>
          <w:szCs w:val="28"/>
        </w:rPr>
        <w:t>л</w:t>
      </w:r>
      <w:r w:rsidR="0094517B" w:rsidRPr="00346585">
        <w:rPr>
          <w:rFonts w:ascii="Times New Roman" w:eastAsia="Times New Roman" w:hAnsi="Times New Roman"/>
          <w:spacing w:val="-7"/>
          <w:sz w:val="28"/>
          <w:szCs w:val="28"/>
        </w:rPr>
        <w:t>у</w:t>
      </w:r>
      <w:r w:rsidR="0094517B" w:rsidRPr="00346585">
        <w:rPr>
          <w:rFonts w:ascii="Times New Roman" w:eastAsia="Times New Roman" w:hAnsi="Times New Roman"/>
          <w:spacing w:val="-1"/>
          <w:sz w:val="28"/>
          <w:szCs w:val="28"/>
        </w:rPr>
        <w:t>а</w:t>
      </w:r>
      <w:r w:rsidR="0094517B" w:rsidRPr="00346585">
        <w:rPr>
          <w:rFonts w:ascii="Times New Roman" w:eastAsia="Times New Roman" w:hAnsi="Times New Roman"/>
          <w:sz w:val="28"/>
          <w:szCs w:val="28"/>
        </w:rPr>
        <w:t>т</w:t>
      </w:r>
      <w:r w:rsidR="0094517B" w:rsidRPr="00346585">
        <w:rPr>
          <w:rFonts w:ascii="Times New Roman" w:eastAsia="Times New Roman" w:hAnsi="Times New Roman"/>
          <w:spacing w:val="-1"/>
          <w:sz w:val="28"/>
          <w:szCs w:val="28"/>
        </w:rPr>
        <w:t>а</w:t>
      </w:r>
      <w:r w:rsidR="0094517B" w:rsidRPr="00346585">
        <w:rPr>
          <w:rFonts w:ascii="Times New Roman" w:eastAsia="Times New Roman" w:hAnsi="Times New Roman"/>
          <w:spacing w:val="1"/>
          <w:sz w:val="28"/>
          <w:szCs w:val="28"/>
        </w:rPr>
        <w:t>ци</w:t>
      </w:r>
      <w:r w:rsidR="0094517B" w:rsidRPr="00346585">
        <w:rPr>
          <w:rFonts w:ascii="Times New Roman" w:eastAsia="Times New Roman" w:hAnsi="Times New Roman"/>
          <w:sz w:val="28"/>
          <w:szCs w:val="28"/>
        </w:rPr>
        <w:t>и</w:t>
      </w:r>
      <w:r w:rsidR="0094517B" w:rsidRPr="00346585">
        <w:rPr>
          <w:rFonts w:ascii="Times New Roman" w:eastAsia="Times New Roman" w:hAnsi="Times New Roman"/>
          <w:spacing w:val="4"/>
          <w:sz w:val="28"/>
          <w:szCs w:val="28"/>
        </w:rPr>
        <w:t xml:space="preserve"> </w:t>
      </w:r>
      <w:r w:rsidR="0094517B" w:rsidRPr="00346585">
        <w:rPr>
          <w:rFonts w:ascii="Times New Roman" w:eastAsia="Times New Roman" w:hAnsi="Times New Roman"/>
          <w:sz w:val="28"/>
          <w:szCs w:val="28"/>
        </w:rPr>
        <w:t>и об</w:t>
      </w:r>
      <w:r w:rsidR="0094517B" w:rsidRPr="00346585">
        <w:rPr>
          <w:rFonts w:ascii="Times New Roman" w:eastAsia="Times New Roman" w:hAnsi="Times New Roman"/>
          <w:spacing w:val="-1"/>
          <w:sz w:val="28"/>
          <w:szCs w:val="28"/>
        </w:rPr>
        <w:t>с</w:t>
      </w:r>
      <w:r w:rsidR="0094517B" w:rsidRPr="00346585">
        <w:rPr>
          <w:rFonts w:ascii="Times New Roman" w:eastAsia="Times New Roman" w:hAnsi="Times New Roman"/>
          <w:spacing w:val="2"/>
          <w:sz w:val="28"/>
          <w:szCs w:val="28"/>
        </w:rPr>
        <w:t>л</w:t>
      </w:r>
      <w:r w:rsidR="0094517B" w:rsidRPr="00346585">
        <w:rPr>
          <w:rFonts w:ascii="Times New Roman" w:eastAsia="Times New Roman" w:hAnsi="Times New Roman"/>
          <w:spacing w:val="-5"/>
          <w:sz w:val="28"/>
          <w:szCs w:val="28"/>
        </w:rPr>
        <w:t>у</w:t>
      </w:r>
      <w:r w:rsidR="0094517B" w:rsidRPr="00346585">
        <w:rPr>
          <w:rFonts w:ascii="Times New Roman" w:eastAsia="Times New Roman" w:hAnsi="Times New Roman"/>
          <w:sz w:val="28"/>
          <w:szCs w:val="28"/>
        </w:rPr>
        <w:t>ж</w:t>
      </w:r>
      <w:r w:rsidR="0094517B" w:rsidRPr="00346585">
        <w:rPr>
          <w:rFonts w:ascii="Times New Roman" w:eastAsia="Times New Roman" w:hAnsi="Times New Roman"/>
          <w:spacing w:val="1"/>
          <w:sz w:val="28"/>
          <w:szCs w:val="28"/>
        </w:rPr>
        <w:t>и</w:t>
      </w:r>
      <w:r w:rsidR="0094517B" w:rsidRPr="00346585">
        <w:rPr>
          <w:rFonts w:ascii="Times New Roman" w:eastAsia="Times New Roman" w:hAnsi="Times New Roman"/>
          <w:sz w:val="28"/>
          <w:szCs w:val="28"/>
        </w:rPr>
        <w:t>в</w:t>
      </w:r>
      <w:r w:rsidR="0094517B" w:rsidRPr="00346585">
        <w:rPr>
          <w:rFonts w:ascii="Times New Roman" w:eastAsia="Times New Roman" w:hAnsi="Times New Roman"/>
          <w:spacing w:val="-1"/>
          <w:sz w:val="28"/>
          <w:szCs w:val="28"/>
        </w:rPr>
        <w:t>а</w:t>
      </w:r>
      <w:r w:rsidR="0094517B" w:rsidRPr="00346585">
        <w:rPr>
          <w:rFonts w:ascii="Times New Roman" w:eastAsia="Times New Roman" w:hAnsi="Times New Roman"/>
          <w:spacing w:val="1"/>
          <w:sz w:val="28"/>
          <w:szCs w:val="28"/>
        </w:rPr>
        <w:t>ни</w:t>
      </w:r>
      <w:r w:rsidR="0094517B" w:rsidRPr="00346585">
        <w:rPr>
          <w:rFonts w:ascii="Times New Roman" w:eastAsia="Times New Roman" w:hAnsi="Times New Roman"/>
          <w:sz w:val="28"/>
          <w:szCs w:val="28"/>
        </w:rPr>
        <w:t xml:space="preserve">я </w:t>
      </w:r>
      <w:r w:rsidR="0094517B" w:rsidRPr="00346585">
        <w:rPr>
          <w:rFonts w:ascii="Times New Roman" w:eastAsia="Times New Roman" w:hAnsi="Times New Roman"/>
          <w:spacing w:val="1"/>
          <w:sz w:val="28"/>
          <w:szCs w:val="28"/>
        </w:rPr>
        <w:t>к</w:t>
      </w:r>
      <w:r w:rsidR="0094517B" w:rsidRPr="00346585">
        <w:rPr>
          <w:rFonts w:ascii="Times New Roman" w:eastAsia="Times New Roman" w:hAnsi="Times New Roman"/>
          <w:sz w:val="28"/>
          <w:szCs w:val="28"/>
        </w:rPr>
        <w:t>отел</w:t>
      </w:r>
      <w:r w:rsidR="0094517B" w:rsidRPr="00346585">
        <w:rPr>
          <w:rFonts w:ascii="Times New Roman" w:eastAsia="Times New Roman" w:hAnsi="Times New Roman"/>
          <w:spacing w:val="1"/>
          <w:sz w:val="28"/>
          <w:szCs w:val="28"/>
        </w:rPr>
        <w:t>ьн</w:t>
      </w:r>
      <w:r w:rsidR="0094517B" w:rsidRPr="00346585">
        <w:rPr>
          <w:rFonts w:ascii="Times New Roman" w:eastAsia="Times New Roman" w:hAnsi="Times New Roman"/>
          <w:spacing w:val="-2"/>
          <w:sz w:val="28"/>
          <w:szCs w:val="28"/>
        </w:rPr>
        <w:t>о</w:t>
      </w:r>
      <w:r w:rsidR="0094517B" w:rsidRPr="00346585">
        <w:rPr>
          <w:rFonts w:ascii="Times New Roman" w:eastAsia="Times New Roman" w:hAnsi="Times New Roman"/>
          <w:spacing w:val="1"/>
          <w:sz w:val="28"/>
          <w:szCs w:val="28"/>
        </w:rPr>
        <w:t xml:space="preserve">й". В данном проекте эти изменения учтены и земельный  участок находится в границах населенного пункта в </w:t>
      </w:r>
      <w:bookmarkStart w:id="19" w:name="_Ref263956593"/>
      <w:r w:rsidR="0094517B" w:rsidRPr="00346585">
        <w:rPr>
          <w:rFonts w:ascii="Times New Roman" w:hAnsi="Times New Roman"/>
          <w:sz w:val="28"/>
          <w:szCs w:val="28"/>
        </w:rPr>
        <w:t>зоне инженерной и транспортной инфраструктуры (И-Т)</w:t>
      </w:r>
      <w:bookmarkEnd w:id="19"/>
      <w:r w:rsidR="0094517B" w:rsidRPr="00346585">
        <w:rPr>
          <w:rFonts w:ascii="Times New Roman" w:hAnsi="Times New Roman"/>
          <w:sz w:val="28"/>
          <w:szCs w:val="28"/>
        </w:rPr>
        <w:t>. Также поставлена на кадастровый учет полоса отвода</w:t>
      </w:r>
      <w:r w:rsidR="0094517B" w:rsidRPr="00456BEE">
        <w:rPr>
          <w:rFonts w:ascii="Times New Roman" w:hAnsi="Times New Roman"/>
          <w:sz w:val="28"/>
          <w:szCs w:val="28"/>
        </w:rPr>
        <w:t xml:space="preserve"> дороги Хорошево-Пирютино: - к№</w:t>
      </w:r>
      <w:r w:rsidR="0094517B" w:rsidRPr="00456BEE">
        <w:rPr>
          <w:rFonts w:ascii="Times New Roman" w:hAnsi="Times New Roman"/>
          <w:bCs/>
          <w:sz w:val="28"/>
          <w:szCs w:val="28"/>
        </w:rPr>
        <w:t xml:space="preserve"> </w:t>
      </w:r>
      <w:r w:rsidR="0094517B" w:rsidRPr="00456BEE">
        <w:rPr>
          <w:rFonts w:ascii="Times New Roman" w:hAnsi="Times New Roman"/>
          <w:bCs/>
          <w:i/>
          <w:sz w:val="28"/>
          <w:szCs w:val="28"/>
        </w:rPr>
        <w:t xml:space="preserve">69:27:0000000:422 и </w:t>
      </w:r>
      <w:r w:rsidR="0094517B" w:rsidRPr="00456BEE">
        <w:rPr>
          <w:rFonts w:ascii="Times New Roman" w:hAnsi="Times New Roman"/>
          <w:i/>
          <w:sz w:val="28"/>
          <w:szCs w:val="28"/>
        </w:rPr>
        <w:t>69:27:0000032:1731</w:t>
      </w:r>
      <w:r w:rsidR="0094517B" w:rsidRPr="00456BEE">
        <w:rPr>
          <w:rFonts w:ascii="Times New Roman" w:hAnsi="Times New Roman"/>
          <w:sz w:val="28"/>
          <w:szCs w:val="28"/>
        </w:rPr>
        <w:t xml:space="preserve">. Участок </w:t>
      </w:r>
      <w:r w:rsidR="0094517B" w:rsidRPr="00456BEE">
        <w:rPr>
          <w:rFonts w:ascii="Times New Roman" w:hAnsi="Times New Roman"/>
          <w:bCs/>
          <w:i/>
          <w:sz w:val="28"/>
          <w:szCs w:val="28"/>
        </w:rPr>
        <w:t xml:space="preserve">69:27:0000000:422 </w:t>
      </w:r>
      <w:r w:rsidR="0094517B" w:rsidRPr="00456BEE">
        <w:rPr>
          <w:rFonts w:ascii="Times New Roman" w:hAnsi="Times New Roman"/>
          <w:bCs/>
          <w:sz w:val="28"/>
          <w:szCs w:val="28"/>
        </w:rPr>
        <w:t>нах</w:t>
      </w:r>
      <w:r w:rsidR="0094517B" w:rsidRPr="00456BEE">
        <w:rPr>
          <w:rFonts w:ascii="Times New Roman" w:hAnsi="Times New Roman"/>
          <w:bCs/>
          <w:sz w:val="28"/>
          <w:szCs w:val="28"/>
        </w:rPr>
        <w:t>о</w:t>
      </w:r>
      <w:r w:rsidR="0094517B" w:rsidRPr="00456BEE">
        <w:rPr>
          <w:rFonts w:ascii="Times New Roman" w:hAnsi="Times New Roman"/>
          <w:bCs/>
          <w:sz w:val="28"/>
          <w:szCs w:val="28"/>
        </w:rPr>
        <w:t>дится в границах населенного пункта Хорошево и имеет соответственно к</w:t>
      </w:r>
      <w:r w:rsidR="0094517B" w:rsidRPr="00456BEE">
        <w:rPr>
          <w:rFonts w:ascii="Times New Roman" w:hAnsi="Times New Roman"/>
          <w:bCs/>
          <w:sz w:val="28"/>
          <w:szCs w:val="28"/>
        </w:rPr>
        <w:t>а</w:t>
      </w:r>
      <w:r w:rsidR="0094517B" w:rsidRPr="00456BEE">
        <w:rPr>
          <w:rFonts w:ascii="Times New Roman" w:hAnsi="Times New Roman"/>
          <w:bCs/>
          <w:sz w:val="28"/>
          <w:szCs w:val="28"/>
        </w:rPr>
        <w:t xml:space="preserve">тегорию «земли населенных пунктов», а </w:t>
      </w:r>
      <w:r w:rsidR="0094517B" w:rsidRPr="00456BEE">
        <w:rPr>
          <w:rFonts w:ascii="Times New Roman" w:hAnsi="Times New Roman"/>
          <w:i/>
          <w:sz w:val="28"/>
          <w:szCs w:val="28"/>
        </w:rPr>
        <w:t>69:27:0000032:1731</w:t>
      </w:r>
      <w:r w:rsidR="0094517B" w:rsidRPr="00456BEE">
        <w:rPr>
          <w:rFonts w:ascii="Times New Roman" w:hAnsi="Times New Roman"/>
          <w:sz w:val="28"/>
          <w:szCs w:val="28"/>
        </w:rPr>
        <w:t xml:space="preserve"> –«земли сел</w:t>
      </w:r>
      <w:r w:rsidR="0094517B" w:rsidRPr="00456BEE">
        <w:rPr>
          <w:rFonts w:ascii="Times New Roman" w:hAnsi="Times New Roman"/>
          <w:sz w:val="28"/>
          <w:szCs w:val="28"/>
        </w:rPr>
        <w:t>ь</w:t>
      </w:r>
      <w:r w:rsidR="0094517B" w:rsidRPr="00456BEE">
        <w:rPr>
          <w:rFonts w:ascii="Times New Roman" w:hAnsi="Times New Roman"/>
          <w:sz w:val="28"/>
          <w:szCs w:val="28"/>
        </w:rPr>
        <w:t xml:space="preserve">скохозяйственного назначения». Данным </w:t>
      </w:r>
      <w:r w:rsidR="006F45BB">
        <w:rPr>
          <w:rFonts w:ascii="Times New Roman" w:hAnsi="Times New Roman"/>
          <w:sz w:val="28"/>
          <w:szCs w:val="28"/>
        </w:rPr>
        <w:t>вн</w:t>
      </w:r>
      <w:r w:rsidR="00A33887">
        <w:rPr>
          <w:rFonts w:ascii="Times New Roman" w:hAnsi="Times New Roman"/>
          <w:sz w:val="28"/>
          <w:szCs w:val="28"/>
        </w:rPr>
        <w:t>есением</w:t>
      </w:r>
      <w:r w:rsidR="006F45BB">
        <w:rPr>
          <w:rFonts w:ascii="Times New Roman" w:hAnsi="Times New Roman"/>
          <w:sz w:val="28"/>
          <w:szCs w:val="28"/>
        </w:rPr>
        <w:t xml:space="preserve"> изменений в генерал</w:t>
      </w:r>
      <w:r w:rsidR="006F45BB">
        <w:rPr>
          <w:rFonts w:ascii="Times New Roman" w:hAnsi="Times New Roman"/>
          <w:sz w:val="28"/>
          <w:szCs w:val="28"/>
        </w:rPr>
        <w:t>ь</w:t>
      </w:r>
      <w:r w:rsidR="006F45BB">
        <w:rPr>
          <w:rFonts w:ascii="Times New Roman" w:hAnsi="Times New Roman"/>
          <w:sz w:val="28"/>
          <w:szCs w:val="28"/>
        </w:rPr>
        <w:t xml:space="preserve">ный план </w:t>
      </w:r>
      <w:r w:rsidR="0094517B" w:rsidRPr="00456BEE">
        <w:rPr>
          <w:rFonts w:ascii="Times New Roman" w:hAnsi="Times New Roman"/>
          <w:sz w:val="28"/>
          <w:szCs w:val="28"/>
        </w:rPr>
        <w:t xml:space="preserve">предлагается включить участок </w:t>
      </w:r>
      <w:r w:rsidR="00DB794D" w:rsidRPr="00456BEE">
        <w:rPr>
          <w:rFonts w:ascii="Times New Roman" w:hAnsi="Times New Roman"/>
          <w:i/>
          <w:sz w:val="28"/>
          <w:szCs w:val="28"/>
        </w:rPr>
        <w:t>69:27:0000032:1731</w:t>
      </w:r>
      <w:r w:rsidR="00DB794D" w:rsidRPr="00456BEE">
        <w:rPr>
          <w:rFonts w:ascii="Times New Roman" w:hAnsi="Times New Roman"/>
          <w:sz w:val="28"/>
          <w:szCs w:val="28"/>
        </w:rPr>
        <w:t xml:space="preserve"> </w:t>
      </w:r>
      <w:r w:rsidR="0094517B" w:rsidRPr="00456BEE">
        <w:rPr>
          <w:rFonts w:ascii="Times New Roman" w:hAnsi="Times New Roman"/>
          <w:bCs/>
          <w:sz w:val="28"/>
          <w:szCs w:val="28"/>
        </w:rPr>
        <w:t>в границы н</w:t>
      </w:r>
      <w:r w:rsidR="0094517B" w:rsidRPr="00456BEE">
        <w:rPr>
          <w:rFonts w:ascii="Times New Roman" w:hAnsi="Times New Roman"/>
          <w:bCs/>
          <w:sz w:val="28"/>
          <w:szCs w:val="28"/>
        </w:rPr>
        <w:t>а</w:t>
      </w:r>
      <w:r w:rsidR="0094517B" w:rsidRPr="00456BEE">
        <w:rPr>
          <w:rFonts w:ascii="Times New Roman" w:hAnsi="Times New Roman"/>
          <w:bCs/>
          <w:sz w:val="28"/>
          <w:szCs w:val="28"/>
        </w:rPr>
        <w:t>селенных пунктов в ж</w:t>
      </w:r>
      <w:r w:rsidR="0094517B" w:rsidRPr="00456BEE">
        <w:rPr>
          <w:rFonts w:ascii="Times New Roman" w:hAnsi="Times New Roman"/>
          <w:bCs/>
          <w:sz w:val="28"/>
          <w:szCs w:val="28"/>
        </w:rPr>
        <w:t>и</w:t>
      </w:r>
      <w:r w:rsidR="0094517B" w:rsidRPr="00456BEE">
        <w:rPr>
          <w:rFonts w:ascii="Times New Roman" w:hAnsi="Times New Roman"/>
          <w:bCs/>
          <w:sz w:val="28"/>
          <w:szCs w:val="28"/>
        </w:rPr>
        <w:t>лую зону.</w:t>
      </w:r>
    </w:p>
    <w:p w:rsidR="0094517B" w:rsidRDefault="0094517B" w:rsidP="0094517B">
      <w:pPr>
        <w:spacing w:after="0" w:line="360" w:lineRule="auto"/>
        <w:jc w:val="both"/>
        <w:rPr>
          <w:rFonts w:ascii="Times New Roman" w:hAnsi="Times New Roman"/>
          <w:bCs/>
          <w:sz w:val="28"/>
          <w:szCs w:val="28"/>
        </w:rPr>
      </w:pPr>
      <w:r>
        <w:rPr>
          <w:rFonts w:ascii="Times New Roman" w:hAnsi="Times New Roman"/>
          <w:bCs/>
          <w:sz w:val="28"/>
          <w:szCs w:val="28"/>
        </w:rPr>
        <w:t xml:space="preserve">       Также </w:t>
      </w:r>
      <w:r w:rsidR="00347914">
        <w:rPr>
          <w:rFonts w:ascii="Times New Roman" w:hAnsi="Times New Roman"/>
          <w:bCs/>
          <w:sz w:val="28"/>
          <w:szCs w:val="28"/>
        </w:rPr>
        <w:t xml:space="preserve">данным </w:t>
      </w:r>
      <w:r w:rsidRPr="0094517B">
        <w:rPr>
          <w:rFonts w:ascii="Times New Roman" w:hAnsi="Times New Roman"/>
          <w:bCs/>
          <w:sz w:val="28"/>
          <w:szCs w:val="28"/>
        </w:rPr>
        <w:t xml:space="preserve"> внесен</w:t>
      </w:r>
      <w:r w:rsidR="00347914">
        <w:rPr>
          <w:rFonts w:ascii="Times New Roman" w:hAnsi="Times New Roman"/>
          <w:bCs/>
          <w:sz w:val="28"/>
          <w:szCs w:val="28"/>
        </w:rPr>
        <w:t>ием</w:t>
      </w:r>
      <w:r w:rsidRPr="0094517B">
        <w:rPr>
          <w:rFonts w:ascii="Times New Roman" w:hAnsi="Times New Roman"/>
          <w:bCs/>
          <w:sz w:val="28"/>
          <w:szCs w:val="28"/>
        </w:rPr>
        <w:t xml:space="preserve"> изменений</w:t>
      </w:r>
      <w:r>
        <w:rPr>
          <w:rFonts w:ascii="Times New Roman" w:hAnsi="Times New Roman"/>
          <w:bCs/>
          <w:sz w:val="28"/>
          <w:szCs w:val="28"/>
        </w:rPr>
        <w:t xml:space="preserve"> в генеральный план </w:t>
      </w:r>
      <w:r w:rsidRPr="0094517B">
        <w:rPr>
          <w:rFonts w:ascii="Times New Roman" w:hAnsi="Times New Roman"/>
          <w:bCs/>
          <w:sz w:val="28"/>
          <w:szCs w:val="28"/>
        </w:rPr>
        <w:t xml:space="preserve"> предлагается  включить в границы населенных пунктов в зону </w:t>
      </w:r>
      <w:bookmarkStart w:id="20" w:name="_Ref263956286"/>
      <w:r w:rsidRPr="0094517B">
        <w:rPr>
          <w:rFonts w:ascii="Times New Roman" w:hAnsi="Times New Roman"/>
          <w:sz w:val="28"/>
          <w:szCs w:val="28"/>
        </w:rPr>
        <w:t>сельскохозяйственного и</w:t>
      </w:r>
      <w:r w:rsidRPr="0094517B">
        <w:rPr>
          <w:rFonts w:ascii="Times New Roman" w:hAnsi="Times New Roman"/>
          <w:sz w:val="28"/>
          <w:szCs w:val="28"/>
        </w:rPr>
        <w:t>с</w:t>
      </w:r>
      <w:r w:rsidRPr="0094517B">
        <w:rPr>
          <w:rFonts w:ascii="Times New Roman" w:hAnsi="Times New Roman"/>
          <w:sz w:val="28"/>
          <w:szCs w:val="28"/>
        </w:rPr>
        <w:t>польз</w:t>
      </w:r>
      <w:r w:rsidRPr="0094517B">
        <w:rPr>
          <w:rFonts w:ascii="Times New Roman" w:hAnsi="Times New Roman"/>
          <w:sz w:val="28"/>
          <w:szCs w:val="28"/>
        </w:rPr>
        <w:t>о</w:t>
      </w:r>
      <w:r w:rsidRPr="0094517B">
        <w:rPr>
          <w:rFonts w:ascii="Times New Roman" w:hAnsi="Times New Roman"/>
          <w:sz w:val="28"/>
          <w:szCs w:val="28"/>
        </w:rPr>
        <w:t>вания (Сх)</w:t>
      </w:r>
      <w:bookmarkEnd w:id="20"/>
      <w:r>
        <w:rPr>
          <w:rFonts w:ascii="Times New Roman" w:hAnsi="Times New Roman"/>
          <w:bCs/>
          <w:sz w:val="28"/>
          <w:szCs w:val="28"/>
        </w:rPr>
        <w:t xml:space="preserve"> </w:t>
      </w:r>
      <w:r w:rsidRPr="0094517B">
        <w:rPr>
          <w:rFonts w:ascii="Times New Roman" w:hAnsi="Times New Roman"/>
          <w:bCs/>
          <w:sz w:val="28"/>
          <w:szCs w:val="28"/>
        </w:rPr>
        <w:t>земельный участок</w:t>
      </w:r>
      <w:r>
        <w:rPr>
          <w:rFonts w:ascii="Times New Roman" w:hAnsi="Times New Roman"/>
          <w:bCs/>
          <w:sz w:val="28"/>
          <w:szCs w:val="28"/>
        </w:rPr>
        <w:t xml:space="preserve"> с к№</w:t>
      </w:r>
      <w:r w:rsidRPr="0094517B">
        <w:rPr>
          <w:rFonts w:ascii="Times New Roman" w:hAnsi="Times New Roman"/>
          <w:i/>
          <w:sz w:val="28"/>
          <w:szCs w:val="28"/>
        </w:rPr>
        <w:t xml:space="preserve"> </w:t>
      </w:r>
      <w:r w:rsidRPr="0054070A">
        <w:rPr>
          <w:rFonts w:ascii="Times New Roman" w:hAnsi="Times New Roman"/>
          <w:i/>
          <w:sz w:val="28"/>
          <w:szCs w:val="28"/>
        </w:rPr>
        <w:t>к№ 69:27:0000032:</w:t>
      </w:r>
      <w:r>
        <w:rPr>
          <w:rFonts w:ascii="Times New Roman" w:hAnsi="Times New Roman"/>
          <w:i/>
          <w:sz w:val="28"/>
          <w:szCs w:val="28"/>
        </w:rPr>
        <w:t xml:space="preserve">1721 </w:t>
      </w:r>
      <w:r>
        <w:rPr>
          <w:rFonts w:ascii="Times New Roman" w:hAnsi="Times New Roman"/>
          <w:sz w:val="28"/>
          <w:szCs w:val="28"/>
        </w:rPr>
        <w:t xml:space="preserve"> </w:t>
      </w:r>
      <w:r w:rsidRPr="0094517B">
        <w:rPr>
          <w:rFonts w:ascii="Times New Roman" w:hAnsi="Times New Roman"/>
          <w:bCs/>
          <w:sz w:val="28"/>
          <w:szCs w:val="28"/>
        </w:rPr>
        <w:t>общей площадью 83,49 га в районе</w:t>
      </w:r>
      <w:r>
        <w:rPr>
          <w:rFonts w:ascii="Times New Roman" w:hAnsi="Times New Roman"/>
          <w:bCs/>
          <w:sz w:val="28"/>
          <w:szCs w:val="28"/>
        </w:rPr>
        <w:t xml:space="preserve"> деревни </w:t>
      </w:r>
      <w:r w:rsidRPr="0094517B">
        <w:rPr>
          <w:rFonts w:ascii="Times New Roman" w:hAnsi="Times New Roman"/>
          <w:bCs/>
          <w:sz w:val="28"/>
          <w:szCs w:val="28"/>
        </w:rPr>
        <w:t>Гришино</w:t>
      </w:r>
      <w:r>
        <w:rPr>
          <w:rFonts w:ascii="Times New Roman" w:hAnsi="Times New Roman"/>
          <w:bCs/>
          <w:sz w:val="28"/>
          <w:szCs w:val="28"/>
        </w:rPr>
        <w:t>.</w:t>
      </w:r>
      <w:r w:rsidRPr="0094517B">
        <w:rPr>
          <w:rFonts w:ascii="Times New Roman" w:hAnsi="Times New Roman"/>
          <w:bCs/>
          <w:sz w:val="28"/>
          <w:szCs w:val="28"/>
        </w:rPr>
        <w:t xml:space="preserve"> На данном участке планир</w:t>
      </w:r>
      <w:r w:rsidRPr="0094517B">
        <w:rPr>
          <w:rFonts w:ascii="Times New Roman" w:hAnsi="Times New Roman"/>
          <w:bCs/>
          <w:sz w:val="28"/>
          <w:szCs w:val="28"/>
        </w:rPr>
        <w:t>у</w:t>
      </w:r>
      <w:r w:rsidRPr="0094517B">
        <w:rPr>
          <w:rFonts w:ascii="Times New Roman" w:hAnsi="Times New Roman"/>
          <w:bCs/>
          <w:sz w:val="28"/>
          <w:szCs w:val="28"/>
        </w:rPr>
        <w:t xml:space="preserve">ется размещение тепличного комбината </w:t>
      </w:r>
      <w:r>
        <w:rPr>
          <w:rFonts w:ascii="Times New Roman" w:hAnsi="Times New Roman"/>
          <w:bCs/>
          <w:sz w:val="28"/>
          <w:szCs w:val="28"/>
        </w:rPr>
        <w:t>.</w:t>
      </w:r>
    </w:p>
    <w:p w:rsidR="0094517B" w:rsidRPr="0094517B" w:rsidRDefault="0094517B" w:rsidP="0094517B">
      <w:pPr>
        <w:spacing w:after="0" w:line="360" w:lineRule="auto"/>
        <w:jc w:val="both"/>
        <w:rPr>
          <w:rFonts w:ascii="Times New Roman" w:hAnsi="Times New Roman"/>
          <w:bCs/>
          <w:sz w:val="28"/>
          <w:szCs w:val="28"/>
        </w:rPr>
      </w:pPr>
      <w:r>
        <w:rPr>
          <w:rFonts w:ascii="Times New Roman" w:hAnsi="Times New Roman"/>
          <w:sz w:val="28"/>
          <w:szCs w:val="28"/>
        </w:rPr>
        <w:t xml:space="preserve">    В связи с необходимостью размещения автодороги к существующему кладбищу в районе д.</w:t>
      </w:r>
      <w:r w:rsidR="00DB794D">
        <w:rPr>
          <w:rFonts w:ascii="Times New Roman" w:hAnsi="Times New Roman"/>
          <w:sz w:val="28"/>
          <w:szCs w:val="28"/>
        </w:rPr>
        <w:t>Гриш</w:t>
      </w:r>
      <w:r>
        <w:rPr>
          <w:rFonts w:ascii="Times New Roman" w:hAnsi="Times New Roman"/>
          <w:sz w:val="28"/>
          <w:szCs w:val="28"/>
        </w:rPr>
        <w:t xml:space="preserve">ино предлагается размещение ее </w:t>
      </w:r>
      <w:r w:rsidRPr="0094517B">
        <w:rPr>
          <w:rFonts w:ascii="Times New Roman" w:eastAsia="Times New Roman" w:hAnsi="Times New Roman"/>
          <w:spacing w:val="1"/>
          <w:sz w:val="28"/>
          <w:szCs w:val="28"/>
        </w:rPr>
        <w:t>в</w:t>
      </w:r>
      <w:r w:rsidRPr="0094517B">
        <w:rPr>
          <w:rFonts w:ascii="Times New Roman" w:eastAsia="Times New Roman" w:hAnsi="Times New Roman"/>
          <w:color w:val="FF0000"/>
          <w:spacing w:val="1"/>
          <w:sz w:val="28"/>
          <w:szCs w:val="28"/>
        </w:rPr>
        <w:t xml:space="preserve"> </w:t>
      </w:r>
      <w:r>
        <w:rPr>
          <w:rFonts w:ascii="Times New Roman" w:hAnsi="Times New Roman"/>
          <w:sz w:val="28"/>
          <w:szCs w:val="28"/>
        </w:rPr>
        <w:t>зоне специал</w:t>
      </w:r>
      <w:r>
        <w:rPr>
          <w:rFonts w:ascii="Times New Roman" w:hAnsi="Times New Roman"/>
          <w:sz w:val="28"/>
          <w:szCs w:val="28"/>
        </w:rPr>
        <w:t>ь</w:t>
      </w:r>
      <w:r>
        <w:rPr>
          <w:rFonts w:ascii="Times New Roman" w:hAnsi="Times New Roman"/>
          <w:sz w:val="28"/>
          <w:szCs w:val="28"/>
        </w:rPr>
        <w:t xml:space="preserve">ного назначения и дальнейший перевод земельного участка </w:t>
      </w:r>
      <w:r>
        <w:rPr>
          <w:rFonts w:ascii="Times New Roman" w:eastAsia="Times New Roman" w:hAnsi="Times New Roman"/>
          <w:sz w:val="28"/>
          <w:szCs w:val="28"/>
          <w:lang w:eastAsia="ru-RU"/>
        </w:rPr>
        <w:t xml:space="preserve">с </w:t>
      </w:r>
      <w:r w:rsidRPr="0054070A">
        <w:rPr>
          <w:rFonts w:ascii="Times New Roman" w:hAnsi="Times New Roman"/>
          <w:i/>
          <w:sz w:val="28"/>
          <w:szCs w:val="28"/>
        </w:rPr>
        <w:t>к№ 69:27:0000032:1734</w:t>
      </w:r>
      <w:r>
        <w:rPr>
          <w:rFonts w:ascii="Times New Roman" w:hAnsi="Times New Roman"/>
          <w:i/>
          <w:sz w:val="28"/>
          <w:szCs w:val="28"/>
        </w:rPr>
        <w:t xml:space="preserve"> </w:t>
      </w:r>
      <w:r>
        <w:rPr>
          <w:rFonts w:ascii="Times New Roman" w:hAnsi="Times New Roman"/>
          <w:sz w:val="28"/>
          <w:szCs w:val="28"/>
        </w:rPr>
        <w:t xml:space="preserve"> в категорию «</w:t>
      </w:r>
      <w:r w:rsidRPr="0086113D">
        <w:rPr>
          <w:rFonts w:ascii="Times New Roman" w:hAnsi="Times New Roman"/>
          <w:sz w:val="28"/>
          <w:szCs w:val="28"/>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w:t>
      </w:r>
      <w:r w:rsidRPr="0086113D">
        <w:rPr>
          <w:rFonts w:ascii="Times New Roman" w:hAnsi="Times New Roman"/>
          <w:sz w:val="28"/>
          <w:szCs w:val="28"/>
        </w:rPr>
        <w:t>м</w:t>
      </w:r>
      <w:r w:rsidRPr="0086113D">
        <w:rPr>
          <w:rFonts w:ascii="Times New Roman" w:hAnsi="Times New Roman"/>
          <w:sz w:val="28"/>
          <w:szCs w:val="28"/>
        </w:rPr>
        <w:t>ли иного специального назначения</w:t>
      </w:r>
      <w:r>
        <w:rPr>
          <w:rFonts w:ascii="Times New Roman" w:hAnsi="Times New Roman"/>
          <w:sz w:val="28"/>
          <w:szCs w:val="28"/>
        </w:rPr>
        <w:t>» .</w:t>
      </w:r>
    </w:p>
    <w:p w:rsidR="00B4536C" w:rsidRDefault="00A730A7" w:rsidP="00A730A7">
      <w:pPr>
        <w:pStyle w:val="1"/>
        <w:numPr>
          <w:ilvl w:val="0"/>
          <w:numId w:val="0"/>
        </w:numPr>
        <w:suppressAutoHyphens/>
        <w:ind w:left="567"/>
        <w:rPr>
          <w:noProof/>
        </w:rPr>
      </w:pPr>
      <w:bookmarkStart w:id="21" w:name="_Toc418855869"/>
      <w:bookmarkStart w:id="22" w:name="_Toc446942008"/>
      <w:bookmarkStart w:id="23" w:name="_Toc524446444"/>
      <w:r>
        <w:rPr>
          <w:caps w:val="0"/>
        </w:rPr>
        <w:lastRenderedPageBreak/>
        <w:t xml:space="preserve">Определение возможных направлений развития </w:t>
      </w:r>
      <w:bookmarkEnd w:id="21"/>
      <w:bookmarkEnd w:id="22"/>
      <w:r>
        <w:rPr>
          <w:caps w:val="0"/>
        </w:rPr>
        <w:t xml:space="preserve"> территории</w:t>
      </w:r>
      <w:bookmarkEnd w:id="23"/>
    </w:p>
    <w:p w:rsidR="00B4536C" w:rsidRDefault="00B4536C" w:rsidP="00A730A7">
      <w:pPr>
        <w:pStyle w:val="13"/>
        <w:suppressAutoHyphens/>
        <w:ind w:left="567"/>
      </w:pPr>
      <w:bookmarkStart w:id="24" w:name="_Toc418855870"/>
      <w:bookmarkStart w:id="25" w:name="_Toc446942009"/>
      <w:bookmarkStart w:id="26" w:name="_Toc524446445"/>
      <w:r>
        <w:t>Планы и программы комплексного социально-экономического развития муниципального образования, для реализации которых осуществляется создание объектов местного значения поселения</w:t>
      </w:r>
      <w:bookmarkEnd w:id="24"/>
      <w:bookmarkEnd w:id="25"/>
      <w:bookmarkEnd w:id="26"/>
    </w:p>
    <w:p w:rsidR="00B4536C" w:rsidRDefault="00B4536C" w:rsidP="00A730A7">
      <w:pPr>
        <w:spacing w:after="0" w:line="360" w:lineRule="auto"/>
        <w:ind w:firstLine="709"/>
        <w:rPr>
          <w:rFonts w:ascii="Times New Roman" w:hAnsi="Times New Roman"/>
          <w:sz w:val="28"/>
          <w:szCs w:val="28"/>
          <w:lang w:eastAsia="ru-RU"/>
        </w:rPr>
      </w:pPr>
      <w:r>
        <w:rPr>
          <w:rFonts w:ascii="Times New Roman" w:hAnsi="Times New Roman"/>
          <w:sz w:val="28"/>
          <w:szCs w:val="28"/>
          <w:lang w:eastAsia="ru-RU"/>
        </w:rPr>
        <w:t xml:space="preserve">На территории </w:t>
      </w:r>
      <w:r w:rsidR="0094517B">
        <w:rPr>
          <w:rFonts w:ascii="Times New Roman" w:hAnsi="Times New Roman"/>
          <w:sz w:val="28"/>
          <w:szCs w:val="28"/>
          <w:lang w:eastAsia="ru-RU"/>
        </w:rPr>
        <w:t xml:space="preserve">МО </w:t>
      </w:r>
      <w:r>
        <w:rPr>
          <w:rFonts w:ascii="Times New Roman" w:hAnsi="Times New Roman"/>
          <w:sz w:val="28"/>
          <w:szCs w:val="28"/>
          <w:lang w:eastAsia="ru-RU"/>
        </w:rPr>
        <w:t>сельского поселения</w:t>
      </w:r>
      <w:r w:rsidR="0094517B">
        <w:rPr>
          <w:rFonts w:ascii="Times New Roman" w:hAnsi="Times New Roman"/>
          <w:sz w:val="28"/>
          <w:szCs w:val="28"/>
          <w:lang w:eastAsia="ru-RU"/>
        </w:rPr>
        <w:t xml:space="preserve"> «Хорошево»</w:t>
      </w:r>
      <w:r>
        <w:rPr>
          <w:rFonts w:ascii="Times New Roman" w:hAnsi="Times New Roman"/>
          <w:sz w:val="28"/>
          <w:szCs w:val="28"/>
          <w:lang w:eastAsia="ru-RU"/>
        </w:rPr>
        <w:t xml:space="preserve"> </w:t>
      </w:r>
      <w:r w:rsidR="001452C3">
        <w:rPr>
          <w:rFonts w:ascii="Times New Roman" w:hAnsi="Times New Roman"/>
          <w:sz w:val="28"/>
          <w:szCs w:val="28"/>
          <w:lang w:eastAsia="ru-RU"/>
        </w:rPr>
        <w:t>Ржевского</w:t>
      </w:r>
      <w:r>
        <w:rPr>
          <w:rFonts w:ascii="Times New Roman" w:hAnsi="Times New Roman"/>
          <w:sz w:val="28"/>
          <w:szCs w:val="28"/>
          <w:lang w:eastAsia="ru-RU"/>
        </w:rPr>
        <w:t xml:space="preserve"> ра</w:t>
      </w:r>
      <w:r>
        <w:rPr>
          <w:rFonts w:ascii="Times New Roman" w:hAnsi="Times New Roman"/>
          <w:sz w:val="28"/>
          <w:szCs w:val="28"/>
          <w:lang w:eastAsia="ru-RU"/>
        </w:rPr>
        <w:t>й</w:t>
      </w:r>
      <w:r>
        <w:rPr>
          <w:rFonts w:ascii="Times New Roman" w:hAnsi="Times New Roman"/>
          <w:sz w:val="28"/>
          <w:szCs w:val="28"/>
          <w:lang w:eastAsia="ru-RU"/>
        </w:rPr>
        <w:t>она действуют программы комплексного развития регионального, районного и местного уровня:</w:t>
      </w:r>
    </w:p>
    <w:p w:rsidR="00B4536C" w:rsidRDefault="00B4536C" w:rsidP="00B4536C">
      <w:pPr>
        <w:pStyle w:val="aa"/>
        <w:numPr>
          <w:ilvl w:val="0"/>
          <w:numId w:val="29"/>
        </w:numPr>
        <w:spacing w:after="0" w:line="360" w:lineRule="auto"/>
        <w:ind w:firstLine="709"/>
        <w:jc w:val="both"/>
        <w:rPr>
          <w:rFonts w:ascii="Times New Roman" w:hAnsi="Times New Roman"/>
          <w:sz w:val="28"/>
          <w:szCs w:val="28"/>
          <w:lang w:eastAsia="ru-RU"/>
        </w:rPr>
      </w:pPr>
      <w:r>
        <w:rPr>
          <w:rFonts w:ascii="Times New Roman" w:hAnsi="Times New Roman"/>
          <w:sz w:val="28"/>
          <w:szCs w:val="28"/>
          <w:lang w:eastAsia="ru-RU"/>
        </w:rPr>
        <w:t>Схема территориального планирования Тверской области.</w:t>
      </w:r>
    </w:p>
    <w:p w:rsidR="00B4536C" w:rsidRDefault="00B4536C" w:rsidP="00B4536C">
      <w:pPr>
        <w:pStyle w:val="aa"/>
        <w:numPr>
          <w:ilvl w:val="0"/>
          <w:numId w:val="29"/>
        </w:numPr>
        <w:spacing w:after="0" w:line="360" w:lineRule="auto"/>
        <w:ind w:firstLine="709"/>
        <w:jc w:val="both"/>
        <w:rPr>
          <w:rFonts w:ascii="Times New Roman" w:hAnsi="Times New Roman"/>
          <w:sz w:val="28"/>
          <w:szCs w:val="28"/>
          <w:lang w:eastAsia="ru-RU"/>
        </w:rPr>
      </w:pPr>
      <w:r>
        <w:rPr>
          <w:rFonts w:ascii="Times New Roman" w:hAnsi="Times New Roman"/>
          <w:sz w:val="28"/>
          <w:szCs w:val="28"/>
          <w:lang w:eastAsia="ru-RU"/>
        </w:rPr>
        <w:t xml:space="preserve">Схема территориального планирования </w:t>
      </w:r>
      <w:r w:rsidR="001452C3">
        <w:rPr>
          <w:rFonts w:ascii="Times New Roman" w:hAnsi="Times New Roman"/>
          <w:sz w:val="28"/>
          <w:szCs w:val="28"/>
          <w:lang w:eastAsia="ru-RU"/>
        </w:rPr>
        <w:t>Ржевского</w:t>
      </w:r>
      <w:r>
        <w:rPr>
          <w:rFonts w:ascii="Times New Roman" w:hAnsi="Times New Roman"/>
          <w:sz w:val="28"/>
          <w:szCs w:val="28"/>
          <w:lang w:eastAsia="ru-RU"/>
        </w:rPr>
        <w:t xml:space="preserve">  района Тверской области </w:t>
      </w:r>
    </w:p>
    <w:p w:rsidR="00B4536C" w:rsidRDefault="00B4536C" w:rsidP="00B4536C">
      <w:pPr>
        <w:pStyle w:val="aa"/>
        <w:numPr>
          <w:ilvl w:val="0"/>
          <w:numId w:val="29"/>
        </w:numPr>
        <w:spacing w:after="0" w:line="360" w:lineRule="auto"/>
        <w:ind w:firstLine="709"/>
        <w:jc w:val="both"/>
        <w:rPr>
          <w:rFonts w:ascii="Times New Roman" w:hAnsi="Times New Roman"/>
          <w:sz w:val="28"/>
          <w:szCs w:val="28"/>
          <w:lang w:eastAsia="ru-RU"/>
        </w:rPr>
      </w:pPr>
      <w:r>
        <w:rPr>
          <w:rFonts w:ascii="Times New Roman" w:hAnsi="Times New Roman"/>
          <w:sz w:val="28"/>
          <w:szCs w:val="28"/>
          <w:lang w:eastAsia="ru-RU"/>
        </w:rPr>
        <w:t>Государственная программа Российской Федерации "Обеспечение доступным и комфортным жильем и коммунальными услугами граждан Ро</w:t>
      </w:r>
      <w:r>
        <w:rPr>
          <w:rFonts w:ascii="Times New Roman" w:hAnsi="Times New Roman"/>
          <w:sz w:val="28"/>
          <w:szCs w:val="28"/>
          <w:lang w:eastAsia="ru-RU"/>
        </w:rPr>
        <w:t>с</w:t>
      </w:r>
      <w:r>
        <w:rPr>
          <w:rFonts w:ascii="Times New Roman" w:hAnsi="Times New Roman"/>
          <w:sz w:val="28"/>
          <w:szCs w:val="28"/>
          <w:lang w:eastAsia="ru-RU"/>
        </w:rPr>
        <w:t>сийской Федерации".</w:t>
      </w:r>
    </w:p>
    <w:p w:rsidR="00B4536C" w:rsidRDefault="00B4536C" w:rsidP="00B4536C">
      <w:pPr>
        <w:pStyle w:val="aa"/>
        <w:numPr>
          <w:ilvl w:val="0"/>
          <w:numId w:val="29"/>
        </w:numPr>
        <w:spacing w:after="0" w:line="360" w:lineRule="auto"/>
        <w:ind w:firstLine="709"/>
        <w:jc w:val="both"/>
        <w:rPr>
          <w:rFonts w:ascii="Times New Roman" w:hAnsi="Times New Roman"/>
          <w:sz w:val="28"/>
          <w:szCs w:val="28"/>
          <w:lang w:eastAsia="ru-RU"/>
        </w:rPr>
      </w:pPr>
      <w:r>
        <w:rPr>
          <w:rFonts w:ascii="Times New Roman" w:hAnsi="Times New Roman"/>
          <w:sz w:val="28"/>
          <w:szCs w:val="28"/>
          <w:lang w:eastAsia="ru-RU"/>
        </w:rPr>
        <w:t>Государственная программа развития сельского хозяйства и регул</w:t>
      </w:r>
      <w:r>
        <w:rPr>
          <w:rFonts w:ascii="Times New Roman" w:hAnsi="Times New Roman"/>
          <w:sz w:val="28"/>
          <w:szCs w:val="28"/>
          <w:lang w:eastAsia="ru-RU"/>
        </w:rPr>
        <w:t>и</w:t>
      </w:r>
      <w:r>
        <w:rPr>
          <w:rFonts w:ascii="Times New Roman" w:hAnsi="Times New Roman"/>
          <w:sz w:val="28"/>
          <w:szCs w:val="28"/>
          <w:lang w:eastAsia="ru-RU"/>
        </w:rPr>
        <w:t>рования рынков сельскохозяйственной продукции, сырья и продовольствия на 2013 – 2020 годы".</w:t>
      </w:r>
    </w:p>
    <w:p w:rsidR="00B4536C" w:rsidRDefault="00B4536C" w:rsidP="00B4536C">
      <w:pPr>
        <w:pStyle w:val="aa"/>
        <w:numPr>
          <w:ilvl w:val="0"/>
          <w:numId w:val="29"/>
        </w:numPr>
        <w:spacing w:after="0" w:line="360" w:lineRule="auto"/>
        <w:ind w:firstLine="709"/>
        <w:jc w:val="both"/>
        <w:rPr>
          <w:rFonts w:ascii="Times New Roman" w:hAnsi="Times New Roman"/>
          <w:sz w:val="28"/>
          <w:szCs w:val="28"/>
          <w:lang w:eastAsia="ru-RU"/>
        </w:rPr>
      </w:pPr>
      <w:r>
        <w:rPr>
          <w:rFonts w:ascii="Times New Roman" w:hAnsi="Times New Roman"/>
          <w:sz w:val="28"/>
          <w:szCs w:val="28"/>
          <w:lang w:eastAsia="ru-RU"/>
        </w:rPr>
        <w:t>Государственная программа Тверской области "Сельское хозяйство Тверской области на 2013-2018годы".</w:t>
      </w:r>
    </w:p>
    <w:p w:rsidR="00B4536C" w:rsidRDefault="00B4536C" w:rsidP="00B4536C">
      <w:pPr>
        <w:pStyle w:val="aa"/>
        <w:numPr>
          <w:ilvl w:val="0"/>
          <w:numId w:val="29"/>
        </w:numPr>
        <w:spacing w:after="0" w:line="360" w:lineRule="auto"/>
        <w:ind w:firstLine="709"/>
        <w:jc w:val="both"/>
        <w:rPr>
          <w:rFonts w:ascii="Times New Roman" w:hAnsi="Times New Roman"/>
          <w:sz w:val="28"/>
          <w:szCs w:val="28"/>
          <w:lang w:eastAsia="ru-RU"/>
        </w:rPr>
      </w:pPr>
      <w:r>
        <w:rPr>
          <w:rFonts w:ascii="Times New Roman" w:hAnsi="Times New Roman"/>
          <w:sz w:val="28"/>
          <w:szCs w:val="28"/>
          <w:lang w:eastAsia="ru-RU"/>
        </w:rPr>
        <w:t>Межведомственная целевая программа Тверской области «Развитие здравоохранения Тверской области на 2013-2020 годы».</w:t>
      </w:r>
    </w:p>
    <w:p w:rsidR="00B4536C" w:rsidRDefault="00B4536C" w:rsidP="00B4536C">
      <w:pPr>
        <w:pStyle w:val="aa"/>
        <w:numPr>
          <w:ilvl w:val="0"/>
          <w:numId w:val="29"/>
        </w:numPr>
        <w:spacing w:after="0" w:line="360" w:lineRule="auto"/>
        <w:ind w:firstLine="709"/>
        <w:jc w:val="both"/>
        <w:rPr>
          <w:rFonts w:ascii="Times New Roman" w:hAnsi="Times New Roman"/>
          <w:sz w:val="28"/>
          <w:szCs w:val="28"/>
          <w:lang w:eastAsia="ru-RU"/>
        </w:rPr>
      </w:pPr>
      <w:r>
        <w:rPr>
          <w:rFonts w:ascii="Times New Roman" w:hAnsi="Times New Roman"/>
          <w:sz w:val="28"/>
          <w:szCs w:val="28"/>
          <w:lang w:eastAsia="ru-RU"/>
        </w:rPr>
        <w:t>Государственная программа Тверской области «Развитие строител</w:t>
      </w:r>
      <w:r>
        <w:rPr>
          <w:rFonts w:ascii="Times New Roman" w:hAnsi="Times New Roman"/>
          <w:sz w:val="28"/>
          <w:szCs w:val="28"/>
          <w:lang w:eastAsia="ru-RU"/>
        </w:rPr>
        <w:t>ь</w:t>
      </w:r>
      <w:r>
        <w:rPr>
          <w:rFonts w:ascii="Times New Roman" w:hAnsi="Times New Roman"/>
          <w:sz w:val="28"/>
          <w:szCs w:val="28"/>
          <w:lang w:eastAsia="ru-RU"/>
        </w:rPr>
        <w:t>ного комплекса и жилищного строительства Тверской области» на 2013 - 2018 годы».</w:t>
      </w:r>
    </w:p>
    <w:p w:rsidR="00B4536C" w:rsidRDefault="00B4536C" w:rsidP="00B4536C">
      <w:pPr>
        <w:pStyle w:val="aa"/>
        <w:numPr>
          <w:ilvl w:val="0"/>
          <w:numId w:val="29"/>
        </w:numPr>
        <w:spacing w:after="0" w:line="360" w:lineRule="auto"/>
        <w:ind w:firstLine="709"/>
        <w:jc w:val="both"/>
        <w:rPr>
          <w:rFonts w:ascii="Times New Roman" w:hAnsi="Times New Roman"/>
          <w:sz w:val="28"/>
          <w:szCs w:val="28"/>
          <w:lang w:eastAsia="ru-RU"/>
        </w:rPr>
      </w:pPr>
      <w:r>
        <w:rPr>
          <w:rFonts w:ascii="Times New Roman" w:hAnsi="Times New Roman"/>
          <w:sz w:val="28"/>
          <w:szCs w:val="28"/>
          <w:lang w:eastAsia="ru-RU"/>
        </w:rPr>
        <w:t>Закон Тверской области от 03.10.2013 №91-ЗО «О программе соц</w:t>
      </w:r>
      <w:r>
        <w:rPr>
          <w:rFonts w:ascii="Times New Roman" w:hAnsi="Times New Roman"/>
          <w:sz w:val="28"/>
          <w:szCs w:val="28"/>
          <w:lang w:eastAsia="ru-RU"/>
        </w:rPr>
        <w:t>и</w:t>
      </w:r>
      <w:r>
        <w:rPr>
          <w:rFonts w:ascii="Times New Roman" w:hAnsi="Times New Roman"/>
          <w:sz w:val="28"/>
          <w:szCs w:val="28"/>
          <w:lang w:eastAsia="ru-RU"/>
        </w:rPr>
        <w:t>ально-экономического развития Тверской области на период до 2020г»</w:t>
      </w:r>
    </w:p>
    <w:p w:rsidR="00B4536C" w:rsidRDefault="00B4536C" w:rsidP="00B4536C">
      <w:pPr>
        <w:pStyle w:val="aa"/>
        <w:numPr>
          <w:ilvl w:val="0"/>
          <w:numId w:val="29"/>
        </w:numPr>
        <w:spacing w:after="0" w:line="360" w:lineRule="auto"/>
        <w:ind w:firstLine="709"/>
        <w:jc w:val="both"/>
        <w:rPr>
          <w:rFonts w:ascii="Times New Roman" w:hAnsi="Times New Roman"/>
          <w:sz w:val="28"/>
          <w:szCs w:val="28"/>
          <w:lang w:eastAsia="ru-RU"/>
        </w:rPr>
      </w:pPr>
      <w:r>
        <w:rPr>
          <w:rFonts w:ascii="Times New Roman" w:hAnsi="Times New Roman"/>
          <w:sz w:val="28"/>
          <w:szCs w:val="28"/>
          <w:lang w:eastAsia="ru-RU"/>
        </w:rPr>
        <w:t>Распоряжение Правительства Тверской области от 24.09.2013 № 475-рп «О стратегии социально-экономического развития Тверской области на период до 2030г»</w:t>
      </w:r>
    </w:p>
    <w:p w:rsidR="00B4536C" w:rsidRDefault="00B4536C" w:rsidP="00B4536C">
      <w:pPr>
        <w:pStyle w:val="aa"/>
        <w:numPr>
          <w:ilvl w:val="0"/>
          <w:numId w:val="29"/>
        </w:numPr>
        <w:spacing w:after="0" w:line="360" w:lineRule="auto"/>
        <w:ind w:firstLine="709"/>
        <w:jc w:val="both"/>
        <w:rPr>
          <w:rFonts w:ascii="Times New Roman" w:hAnsi="Times New Roman"/>
          <w:sz w:val="28"/>
          <w:szCs w:val="28"/>
          <w:lang w:eastAsia="ru-RU"/>
        </w:rPr>
      </w:pPr>
      <w:r>
        <w:rPr>
          <w:rFonts w:ascii="Times New Roman" w:hAnsi="Times New Roman"/>
          <w:sz w:val="28"/>
          <w:szCs w:val="28"/>
          <w:lang w:eastAsia="ru-RU"/>
        </w:rPr>
        <w:lastRenderedPageBreak/>
        <w:t>Постановление Правительства Тверской области от 22.10.2013г №508-пп «О государственной программе Тверской области «Экономическое развитие и инновационная экономика Тверской области» на 2014-2019гг.</w:t>
      </w:r>
    </w:p>
    <w:p w:rsidR="005512E3" w:rsidRPr="005512E3" w:rsidRDefault="0094517B" w:rsidP="005512E3">
      <w:pPr>
        <w:spacing w:after="0" w:line="360" w:lineRule="auto"/>
        <w:jc w:val="both"/>
        <w:rPr>
          <w:rFonts w:ascii="Times New Roman" w:hAnsi="Times New Roman"/>
          <w:sz w:val="28"/>
          <w:szCs w:val="28"/>
          <w:lang w:eastAsia="ru-RU"/>
        </w:rPr>
      </w:pPr>
      <w:r>
        <w:rPr>
          <w:rFonts w:ascii="Times New Roman" w:hAnsi="Times New Roman"/>
          <w:sz w:val="28"/>
          <w:szCs w:val="28"/>
          <w:lang w:eastAsia="ru-RU"/>
        </w:rPr>
        <w:t xml:space="preserve">     </w:t>
      </w:r>
      <w:r w:rsidR="005512E3" w:rsidRPr="005512E3">
        <w:rPr>
          <w:rFonts w:ascii="Times New Roman" w:hAnsi="Times New Roman"/>
          <w:sz w:val="28"/>
          <w:szCs w:val="28"/>
          <w:lang w:eastAsia="ru-RU"/>
        </w:rPr>
        <w:t xml:space="preserve">Также в соответствии с Градостроительным кодексом </w:t>
      </w:r>
      <w:r w:rsidR="005512E3">
        <w:rPr>
          <w:rFonts w:ascii="Times New Roman" w:hAnsi="Times New Roman"/>
          <w:sz w:val="28"/>
          <w:szCs w:val="28"/>
          <w:lang w:eastAsia="ru-RU"/>
        </w:rPr>
        <w:t>Российской Фед</w:t>
      </w:r>
      <w:r w:rsidR="005512E3">
        <w:rPr>
          <w:rFonts w:ascii="Times New Roman" w:hAnsi="Times New Roman"/>
          <w:sz w:val="28"/>
          <w:szCs w:val="28"/>
          <w:lang w:eastAsia="ru-RU"/>
        </w:rPr>
        <w:t>е</w:t>
      </w:r>
      <w:r w:rsidR="005512E3">
        <w:rPr>
          <w:rFonts w:ascii="Times New Roman" w:hAnsi="Times New Roman"/>
          <w:sz w:val="28"/>
          <w:szCs w:val="28"/>
          <w:lang w:eastAsia="ru-RU"/>
        </w:rPr>
        <w:t>рации подлежат разработке и утверждению программы комплексного разв</w:t>
      </w:r>
      <w:r w:rsidR="005512E3">
        <w:rPr>
          <w:rFonts w:ascii="Times New Roman" w:hAnsi="Times New Roman"/>
          <w:sz w:val="28"/>
          <w:szCs w:val="28"/>
          <w:lang w:eastAsia="ru-RU"/>
        </w:rPr>
        <w:t>и</w:t>
      </w:r>
      <w:r w:rsidR="005512E3">
        <w:rPr>
          <w:rFonts w:ascii="Times New Roman" w:hAnsi="Times New Roman"/>
          <w:sz w:val="28"/>
          <w:szCs w:val="28"/>
          <w:lang w:eastAsia="ru-RU"/>
        </w:rPr>
        <w:t>тия транспортной инфраструктуры поселений, городских округов. Програ</w:t>
      </w:r>
      <w:r w:rsidR="005512E3">
        <w:rPr>
          <w:rFonts w:ascii="Times New Roman" w:hAnsi="Times New Roman"/>
          <w:sz w:val="28"/>
          <w:szCs w:val="28"/>
          <w:lang w:eastAsia="ru-RU"/>
        </w:rPr>
        <w:t>м</w:t>
      </w:r>
      <w:r w:rsidR="005512E3">
        <w:rPr>
          <w:rFonts w:ascii="Times New Roman" w:hAnsi="Times New Roman"/>
          <w:sz w:val="28"/>
          <w:szCs w:val="28"/>
          <w:lang w:eastAsia="ru-RU"/>
        </w:rPr>
        <w:t>мы разрабатываются органами местного самоуправления таких поселений, городских округов в шестимесячный срок с даты утверждения генеральных планов соответствующих поселений, городских округов. Содержание Пр</w:t>
      </w:r>
      <w:r w:rsidR="005512E3">
        <w:rPr>
          <w:rFonts w:ascii="Times New Roman" w:hAnsi="Times New Roman"/>
          <w:sz w:val="28"/>
          <w:szCs w:val="28"/>
          <w:lang w:eastAsia="ru-RU"/>
        </w:rPr>
        <w:t>о</w:t>
      </w:r>
      <w:r w:rsidR="005512E3">
        <w:rPr>
          <w:rFonts w:ascii="Times New Roman" w:hAnsi="Times New Roman"/>
          <w:sz w:val="28"/>
          <w:szCs w:val="28"/>
          <w:lang w:eastAsia="ru-RU"/>
        </w:rPr>
        <w:t>грамм должно соответствовать положениям постановления Правительства Российской Федерации от 25.12.2015г №1440 «Об утверждении требований к программам комплексного развития транспортной инфраструктуры посел</w:t>
      </w:r>
      <w:r w:rsidR="005512E3">
        <w:rPr>
          <w:rFonts w:ascii="Times New Roman" w:hAnsi="Times New Roman"/>
          <w:sz w:val="28"/>
          <w:szCs w:val="28"/>
          <w:lang w:eastAsia="ru-RU"/>
        </w:rPr>
        <w:t>е</w:t>
      </w:r>
      <w:r w:rsidR="005512E3">
        <w:rPr>
          <w:rFonts w:ascii="Times New Roman" w:hAnsi="Times New Roman"/>
          <w:sz w:val="28"/>
          <w:szCs w:val="28"/>
          <w:lang w:eastAsia="ru-RU"/>
        </w:rPr>
        <w:t>ний, городских округов».</w:t>
      </w:r>
    </w:p>
    <w:p w:rsidR="00B4536C" w:rsidRDefault="00B4536C" w:rsidP="00A730A7">
      <w:pPr>
        <w:pStyle w:val="13"/>
        <w:suppressAutoHyphens/>
        <w:ind w:left="567"/>
        <w:jc w:val="center"/>
      </w:pPr>
      <w:bookmarkStart w:id="27" w:name="_Toc418855871"/>
      <w:bookmarkStart w:id="28" w:name="_Toc446942010"/>
      <w:bookmarkStart w:id="29" w:name="_Toc524446446"/>
      <w:r>
        <w:t xml:space="preserve">Сведения о планируемых объектах федерального, регионального, местного значения </w:t>
      </w:r>
      <w:bookmarkEnd w:id="27"/>
      <w:r>
        <w:t>утвержден</w:t>
      </w:r>
      <w:r w:rsidR="00A730A7">
        <w:t xml:space="preserve">ные документом территориального </w:t>
      </w:r>
      <w:r>
        <w:t>планирования муниципального района</w:t>
      </w:r>
      <w:bookmarkEnd w:id="28"/>
      <w:bookmarkEnd w:id="29"/>
    </w:p>
    <w:p w:rsidR="00A730A7" w:rsidRPr="0094517B" w:rsidRDefault="0094517B" w:rsidP="0094517B">
      <w:pPr>
        <w:overflowPunct w:val="0"/>
        <w:autoSpaceDE w:val="0"/>
        <w:autoSpaceDN w:val="0"/>
        <w:adjustRightInd w:val="0"/>
        <w:spacing w:after="0" w:line="360" w:lineRule="auto"/>
        <w:jc w:val="both"/>
        <w:textAlignment w:val="baseline"/>
        <w:rPr>
          <w:rFonts w:ascii="Times New Roman" w:hAnsi="Times New Roman"/>
          <w:sz w:val="28"/>
          <w:szCs w:val="28"/>
        </w:rPr>
      </w:pPr>
      <w:r w:rsidRPr="0094517B">
        <w:rPr>
          <w:rFonts w:ascii="Times New Roman" w:hAnsi="Times New Roman"/>
          <w:sz w:val="28"/>
          <w:szCs w:val="28"/>
          <w:lang w:eastAsia="ru-RU"/>
        </w:rPr>
        <w:t xml:space="preserve">    </w:t>
      </w:r>
      <w:r w:rsidR="00A730A7" w:rsidRPr="0094517B">
        <w:rPr>
          <w:rFonts w:ascii="Times New Roman" w:hAnsi="Times New Roman"/>
          <w:sz w:val="28"/>
          <w:szCs w:val="28"/>
          <w:lang w:eastAsia="ru-RU"/>
        </w:rPr>
        <w:t xml:space="preserve">Схемой территориального планирования </w:t>
      </w:r>
      <w:r w:rsidR="001452C3" w:rsidRPr="0094517B">
        <w:rPr>
          <w:rFonts w:ascii="Times New Roman" w:hAnsi="Times New Roman"/>
          <w:sz w:val="28"/>
          <w:szCs w:val="28"/>
          <w:lang w:eastAsia="ru-RU"/>
        </w:rPr>
        <w:t>Ржевского</w:t>
      </w:r>
      <w:r w:rsidR="00A730A7" w:rsidRPr="0094517B">
        <w:rPr>
          <w:rFonts w:ascii="Times New Roman" w:hAnsi="Times New Roman"/>
          <w:sz w:val="28"/>
          <w:szCs w:val="28"/>
          <w:lang w:eastAsia="ru-RU"/>
        </w:rPr>
        <w:t xml:space="preserve"> района предложены мероприятия по развитию территории сельского поселения</w:t>
      </w:r>
      <w:r w:rsidRPr="0094517B">
        <w:rPr>
          <w:rFonts w:ascii="Times New Roman" w:hAnsi="Times New Roman"/>
          <w:sz w:val="28"/>
          <w:szCs w:val="28"/>
          <w:lang w:eastAsia="ru-RU"/>
        </w:rPr>
        <w:t xml:space="preserve"> «Хорошево»</w:t>
      </w:r>
      <w:r w:rsidR="00A730A7" w:rsidRPr="0094517B">
        <w:rPr>
          <w:rFonts w:ascii="Times New Roman" w:hAnsi="Times New Roman"/>
          <w:sz w:val="28"/>
          <w:szCs w:val="28"/>
          <w:lang w:eastAsia="ru-RU"/>
        </w:rPr>
        <w:t>:</w:t>
      </w:r>
      <w:r w:rsidR="00A730A7" w:rsidRPr="0094517B">
        <w:rPr>
          <w:rFonts w:ascii="Times New Roman" w:hAnsi="Times New Roman"/>
          <w:sz w:val="28"/>
          <w:szCs w:val="28"/>
        </w:rPr>
        <w:t xml:space="preserve"> </w:t>
      </w:r>
    </w:p>
    <w:p w:rsidR="0094517B" w:rsidRPr="0094517B" w:rsidRDefault="0094517B" w:rsidP="0094517B">
      <w:pPr>
        <w:overflowPunct w:val="0"/>
        <w:autoSpaceDE w:val="0"/>
        <w:autoSpaceDN w:val="0"/>
        <w:adjustRightInd w:val="0"/>
        <w:spacing w:after="0" w:line="360" w:lineRule="auto"/>
        <w:jc w:val="both"/>
        <w:textAlignment w:val="baseline"/>
        <w:rPr>
          <w:rFonts w:ascii="Times New Roman" w:hAnsi="Times New Roman"/>
          <w:sz w:val="28"/>
          <w:szCs w:val="28"/>
        </w:rPr>
      </w:pPr>
      <w:r w:rsidRPr="0094517B">
        <w:rPr>
          <w:rFonts w:ascii="Times New Roman" w:hAnsi="Times New Roman"/>
          <w:sz w:val="28"/>
          <w:szCs w:val="28"/>
        </w:rPr>
        <w:t>- размещение рекреационных объектов в районе д. Кокошкино, в том числе размещение речных причалов;</w:t>
      </w:r>
    </w:p>
    <w:p w:rsidR="0094517B" w:rsidRPr="0094517B" w:rsidRDefault="0094517B" w:rsidP="0094517B">
      <w:pPr>
        <w:spacing w:after="0" w:line="360" w:lineRule="auto"/>
        <w:jc w:val="both"/>
        <w:rPr>
          <w:rFonts w:ascii="Times New Roman" w:hAnsi="Times New Roman"/>
          <w:sz w:val="28"/>
          <w:szCs w:val="28"/>
        </w:rPr>
      </w:pPr>
      <w:r w:rsidRPr="0094517B">
        <w:rPr>
          <w:rFonts w:ascii="Times New Roman" w:hAnsi="Times New Roman"/>
          <w:sz w:val="28"/>
          <w:szCs w:val="28"/>
        </w:rPr>
        <w:t>- сохранение и развитие существующей сети дошкольных образовательных учреждений (МДОУ Хорошевский детский сад д.Хорошево и Дошкольная группа Становской СОШ д.Кокошкино);</w:t>
      </w:r>
    </w:p>
    <w:p w:rsidR="0094517B" w:rsidRPr="0094517B" w:rsidRDefault="0094517B" w:rsidP="0094517B">
      <w:pPr>
        <w:overflowPunct w:val="0"/>
        <w:autoSpaceDE w:val="0"/>
        <w:autoSpaceDN w:val="0"/>
        <w:adjustRightInd w:val="0"/>
        <w:spacing w:after="0" w:line="360" w:lineRule="auto"/>
        <w:jc w:val="both"/>
        <w:textAlignment w:val="baseline"/>
        <w:rPr>
          <w:rFonts w:ascii="Times New Roman" w:hAnsi="Times New Roman"/>
          <w:sz w:val="28"/>
          <w:szCs w:val="28"/>
        </w:rPr>
      </w:pPr>
      <w:r w:rsidRPr="0094517B">
        <w:rPr>
          <w:rFonts w:ascii="Times New Roman" w:hAnsi="Times New Roman"/>
          <w:sz w:val="28"/>
          <w:szCs w:val="28"/>
        </w:rPr>
        <w:t>-сохранение и дальнейшее развитие существующих начальных и средних школ (МОУ "Становская средняя общеобразовательная школа" в д.Кокошкино и МОУ "Хорошевская начальная общеобразовательная школа" в п.Хорошево);</w:t>
      </w:r>
    </w:p>
    <w:p w:rsidR="0094517B" w:rsidRPr="0094517B" w:rsidRDefault="0094517B" w:rsidP="0094517B">
      <w:pPr>
        <w:spacing w:after="0" w:line="360" w:lineRule="auto"/>
        <w:jc w:val="both"/>
        <w:rPr>
          <w:rFonts w:ascii="Times New Roman" w:hAnsi="Times New Roman"/>
          <w:sz w:val="28"/>
          <w:szCs w:val="28"/>
        </w:rPr>
      </w:pPr>
      <w:r w:rsidRPr="0094517B">
        <w:rPr>
          <w:rFonts w:ascii="Times New Roman" w:hAnsi="Times New Roman"/>
          <w:sz w:val="28"/>
          <w:szCs w:val="28"/>
        </w:rPr>
        <w:lastRenderedPageBreak/>
        <w:t xml:space="preserve">- сохраняются и развиваются существующие ФАПы (Верхневолжский ФАП (п.Заволжский), Петуновский ФАП (д.Тростино), Муравьевский ФАП (д.Муравьево); </w:t>
      </w:r>
    </w:p>
    <w:p w:rsidR="0094517B" w:rsidRDefault="0094517B" w:rsidP="0094517B">
      <w:pPr>
        <w:spacing w:after="0" w:line="360" w:lineRule="auto"/>
        <w:jc w:val="both"/>
        <w:rPr>
          <w:rFonts w:ascii="Times New Roman" w:hAnsi="Times New Roman"/>
          <w:sz w:val="28"/>
          <w:szCs w:val="28"/>
        </w:rPr>
      </w:pPr>
      <w:r w:rsidRPr="0094517B">
        <w:rPr>
          <w:rFonts w:ascii="Times New Roman" w:hAnsi="Times New Roman"/>
          <w:sz w:val="28"/>
          <w:szCs w:val="28"/>
        </w:rPr>
        <w:t>-</w:t>
      </w:r>
      <w:r>
        <w:rPr>
          <w:rFonts w:ascii="Times New Roman" w:hAnsi="Times New Roman"/>
          <w:sz w:val="28"/>
          <w:szCs w:val="28"/>
        </w:rPr>
        <w:t>о</w:t>
      </w:r>
      <w:r w:rsidRPr="0094517B">
        <w:rPr>
          <w:rFonts w:ascii="Times New Roman" w:hAnsi="Times New Roman"/>
          <w:sz w:val="28"/>
          <w:szCs w:val="28"/>
        </w:rPr>
        <w:t>рганизация ОВОП в д.Кокошкино иХорошево</w:t>
      </w:r>
      <w:r>
        <w:rPr>
          <w:rFonts w:ascii="Times New Roman" w:hAnsi="Times New Roman"/>
          <w:sz w:val="28"/>
          <w:szCs w:val="28"/>
        </w:rPr>
        <w:t>;</w:t>
      </w:r>
    </w:p>
    <w:p w:rsidR="0094517B" w:rsidRPr="0094517B" w:rsidRDefault="0094517B" w:rsidP="0094517B">
      <w:pPr>
        <w:spacing w:after="0" w:line="360" w:lineRule="auto"/>
        <w:jc w:val="both"/>
        <w:rPr>
          <w:rFonts w:ascii="Times New Roman" w:hAnsi="Times New Roman"/>
          <w:sz w:val="28"/>
          <w:szCs w:val="28"/>
        </w:rPr>
      </w:pPr>
      <w:r>
        <w:rPr>
          <w:rFonts w:ascii="Times New Roman" w:hAnsi="Times New Roman"/>
          <w:sz w:val="28"/>
          <w:szCs w:val="28"/>
        </w:rPr>
        <w:t>-</w:t>
      </w:r>
      <w:r w:rsidRPr="0094517B">
        <w:rPr>
          <w:rFonts w:ascii="Times New Roman" w:hAnsi="Times New Roman"/>
          <w:sz w:val="28"/>
          <w:szCs w:val="28"/>
        </w:rPr>
        <w:t xml:space="preserve"> замена сетей водоснабжения и обустройство новой артезианской скважины в </w:t>
      </w:r>
      <w:r>
        <w:rPr>
          <w:rFonts w:ascii="Times New Roman" w:hAnsi="Times New Roman"/>
          <w:sz w:val="28"/>
          <w:szCs w:val="28"/>
        </w:rPr>
        <w:t>п</w:t>
      </w:r>
      <w:r w:rsidRPr="0094517B">
        <w:rPr>
          <w:rFonts w:ascii="Times New Roman" w:hAnsi="Times New Roman"/>
          <w:sz w:val="28"/>
          <w:szCs w:val="28"/>
        </w:rPr>
        <w:t>.Хорошево</w:t>
      </w:r>
      <w:r>
        <w:rPr>
          <w:rFonts w:ascii="Times New Roman" w:hAnsi="Times New Roman"/>
          <w:sz w:val="28"/>
          <w:szCs w:val="28"/>
        </w:rPr>
        <w:t>;</w:t>
      </w:r>
    </w:p>
    <w:p w:rsidR="0094517B" w:rsidRPr="0094517B" w:rsidRDefault="0094517B" w:rsidP="0094517B">
      <w:pPr>
        <w:overflowPunct w:val="0"/>
        <w:autoSpaceDE w:val="0"/>
        <w:autoSpaceDN w:val="0"/>
        <w:adjustRightInd w:val="0"/>
        <w:spacing w:after="0" w:line="360" w:lineRule="auto"/>
        <w:jc w:val="both"/>
        <w:textAlignment w:val="baseline"/>
        <w:rPr>
          <w:rFonts w:ascii="Times New Roman" w:hAnsi="Times New Roman"/>
          <w:sz w:val="28"/>
          <w:szCs w:val="28"/>
        </w:rPr>
      </w:pPr>
      <w:r w:rsidRPr="0094517B">
        <w:rPr>
          <w:rFonts w:ascii="Times New Roman" w:hAnsi="Times New Roman"/>
          <w:sz w:val="28"/>
          <w:szCs w:val="28"/>
        </w:rPr>
        <w:t>- строительство сетей водоотведения в населенных пунктах: Заволжский, Муравьево</w:t>
      </w:r>
      <w:r>
        <w:rPr>
          <w:rFonts w:ascii="Times New Roman" w:hAnsi="Times New Roman"/>
          <w:sz w:val="28"/>
          <w:szCs w:val="28"/>
        </w:rPr>
        <w:t>.</w:t>
      </w:r>
    </w:p>
    <w:p w:rsidR="0094517B" w:rsidRDefault="0094517B" w:rsidP="005F7E86">
      <w:pPr>
        <w:pStyle w:val="1"/>
        <w:numPr>
          <w:ilvl w:val="0"/>
          <w:numId w:val="0"/>
        </w:numPr>
        <w:suppressAutoHyphens/>
        <w:ind w:left="567"/>
        <w:jc w:val="center"/>
        <w:rPr>
          <w:caps w:val="0"/>
        </w:rPr>
      </w:pPr>
      <w:bookmarkStart w:id="30" w:name="_Toc475465888"/>
      <w:bookmarkStart w:id="31" w:name="_Toc524446447"/>
      <w:r>
        <w:rPr>
          <w:caps w:val="0"/>
        </w:rPr>
        <w:lastRenderedPageBreak/>
        <w:t>Обоснование создания новых объектов местного значения и изменения функциональных зон</w:t>
      </w:r>
      <w:bookmarkEnd w:id="30"/>
      <w:bookmarkEnd w:id="31"/>
    </w:p>
    <w:p w:rsidR="0094517B" w:rsidRDefault="0094517B" w:rsidP="0094517B">
      <w:pPr>
        <w:spacing w:after="0" w:line="360" w:lineRule="auto"/>
        <w:ind w:firstLine="709"/>
        <w:jc w:val="both"/>
        <w:rPr>
          <w:rFonts w:ascii="Times New Roman" w:hAnsi="Times New Roman"/>
          <w:sz w:val="28"/>
          <w:szCs w:val="28"/>
        </w:rPr>
      </w:pPr>
      <w:r>
        <w:rPr>
          <w:rFonts w:ascii="Times New Roman" w:hAnsi="Times New Roman"/>
          <w:sz w:val="28"/>
          <w:szCs w:val="28"/>
        </w:rPr>
        <w:t xml:space="preserve">В процессе исполнения генерального плана в </w:t>
      </w:r>
      <w:r w:rsidR="00581B09">
        <w:rPr>
          <w:rFonts w:ascii="Times New Roman" w:hAnsi="Times New Roman"/>
          <w:sz w:val="28"/>
          <w:szCs w:val="28"/>
        </w:rPr>
        <w:t>2014г</w:t>
      </w:r>
      <w:r>
        <w:rPr>
          <w:rFonts w:ascii="Times New Roman" w:hAnsi="Times New Roman"/>
          <w:sz w:val="28"/>
          <w:szCs w:val="28"/>
        </w:rPr>
        <w:t>. была выявлена н</w:t>
      </w:r>
      <w:r>
        <w:rPr>
          <w:rFonts w:ascii="Times New Roman" w:hAnsi="Times New Roman"/>
          <w:sz w:val="28"/>
          <w:szCs w:val="28"/>
        </w:rPr>
        <w:t>е</w:t>
      </w:r>
      <w:r>
        <w:rPr>
          <w:rFonts w:ascii="Times New Roman" w:hAnsi="Times New Roman"/>
          <w:sz w:val="28"/>
          <w:szCs w:val="28"/>
        </w:rPr>
        <w:t>обходимость в дополнительных мероприятиях. В связи с освоением пред</w:t>
      </w:r>
      <w:r>
        <w:rPr>
          <w:rFonts w:ascii="Times New Roman" w:hAnsi="Times New Roman"/>
          <w:sz w:val="28"/>
          <w:szCs w:val="28"/>
        </w:rPr>
        <w:t>у</w:t>
      </w:r>
      <w:r>
        <w:rPr>
          <w:rFonts w:ascii="Times New Roman" w:hAnsi="Times New Roman"/>
          <w:sz w:val="28"/>
          <w:szCs w:val="28"/>
        </w:rPr>
        <w:t xml:space="preserve">смотренных генеральным планом производственных зон стали очевидной недостаточность мероприятий по развитию функциональных зон в сельском поселении «Хорошево». </w:t>
      </w:r>
    </w:p>
    <w:p w:rsidR="0094517B" w:rsidRDefault="0094517B" w:rsidP="0094517B">
      <w:pPr>
        <w:spacing w:after="0" w:line="360" w:lineRule="auto"/>
        <w:ind w:firstLine="709"/>
        <w:jc w:val="both"/>
        <w:rPr>
          <w:rFonts w:ascii="Times New Roman" w:hAnsi="Times New Roman"/>
          <w:sz w:val="28"/>
          <w:szCs w:val="28"/>
        </w:rPr>
      </w:pPr>
      <w:r>
        <w:rPr>
          <w:rFonts w:ascii="Times New Roman" w:hAnsi="Times New Roman"/>
          <w:sz w:val="28"/>
          <w:szCs w:val="28"/>
        </w:rPr>
        <w:t>За прошедшее после утверждения генерального плана время в сельском поселении «Хорошево» проявились новые направления для инвестиций в развитие сельского хозяйства. Появились инвесторы, заинтересованные в создании тепличного комбината в районе д.Гришино ( цель: организация производства сельскохозяйственной продукции).</w:t>
      </w:r>
    </w:p>
    <w:p w:rsidR="0094517B" w:rsidRDefault="0094517B" w:rsidP="0094517B">
      <w:pPr>
        <w:spacing w:after="0" w:line="360" w:lineRule="auto"/>
        <w:ind w:firstLine="709"/>
        <w:jc w:val="both"/>
        <w:rPr>
          <w:rFonts w:ascii="Times New Roman" w:hAnsi="Times New Roman"/>
          <w:sz w:val="28"/>
          <w:szCs w:val="28"/>
        </w:rPr>
      </w:pPr>
      <w:r>
        <w:rPr>
          <w:rFonts w:ascii="Times New Roman" w:hAnsi="Times New Roman"/>
          <w:sz w:val="28"/>
          <w:szCs w:val="28"/>
        </w:rPr>
        <w:t xml:space="preserve">Предлагается образовать на земельном участке с к№ </w:t>
      </w:r>
      <w:r w:rsidRPr="0094517B">
        <w:rPr>
          <w:rFonts w:ascii="Times New Roman" w:hAnsi="Times New Roman"/>
          <w:bCs/>
          <w:i/>
          <w:color w:val="333333"/>
          <w:sz w:val="28"/>
          <w:szCs w:val="28"/>
        </w:rPr>
        <w:t>69:27:0000032:1721</w:t>
      </w:r>
      <w:r>
        <w:rPr>
          <w:b/>
          <w:bCs/>
          <w:color w:val="333333"/>
        </w:rPr>
        <w:t xml:space="preserve"> </w:t>
      </w:r>
      <w:r>
        <w:rPr>
          <w:rFonts w:ascii="Times New Roman" w:hAnsi="Times New Roman"/>
          <w:sz w:val="28"/>
          <w:szCs w:val="28"/>
        </w:rPr>
        <w:t>зону сельскохозяйственного использования с присвоен</w:t>
      </w:r>
      <w:r>
        <w:rPr>
          <w:rFonts w:ascii="Times New Roman" w:hAnsi="Times New Roman"/>
          <w:sz w:val="28"/>
          <w:szCs w:val="28"/>
        </w:rPr>
        <w:t>и</w:t>
      </w:r>
      <w:r>
        <w:rPr>
          <w:rFonts w:ascii="Times New Roman" w:hAnsi="Times New Roman"/>
          <w:sz w:val="28"/>
          <w:szCs w:val="28"/>
        </w:rPr>
        <w:t>ем категории «</w:t>
      </w:r>
      <w:r w:rsidRPr="00515D6D">
        <w:rPr>
          <w:rFonts w:ascii="Times New Roman" w:hAnsi="Times New Roman"/>
          <w:i/>
          <w:sz w:val="28"/>
          <w:szCs w:val="28"/>
        </w:rPr>
        <w:t>Земли населенных пунктов</w:t>
      </w:r>
      <w:r>
        <w:rPr>
          <w:rFonts w:ascii="Times New Roman" w:hAnsi="Times New Roman"/>
          <w:sz w:val="28"/>
          <w:szCs w:val="28"/>
        </w:rPr>
        <w:t>». Размещение данного объекта влечет за собой перечень необходимых мероприятий по инженерной подг</w:t>
      </w:r>
      <w:r>
        <w:rPr>
          <w:rFonts w:ascii="Times New Roman" w:hAnsi="Times New Roman"/>
          <w:sz w:val="28"/>
          <w:szCs w:val="28"/>
        </w:rPr>
        <w:t>о</w:t>
      </w:r>
      <w:r>
        <w:rPr>
          <w:rFonts w:ascii="Times New Roman" w:hAnsi="Times New Roman"/>
          <w:sz w:val="28"/>
          <w:szCs w:val="28"/>
        </w:rPr>
        <w:t>товке территории, создание объектов местного значения в сельском посел</w:t>
      </w:r>
      <w:r>
        <w:rPr>
          <w:rFonts w:ascii="Times New Roman" w:hAnsi="Times New Roman"/>
          <w:sz w:val="28"/>
          <w:szCs w:val="28"/>
        </w:rPr>
        <w:t>е</w:t>
      </w:r>
      <w:r>
        <w:rPr>
          <w:rFonts w:ascii="Times New Roman" w:hAnsi="Times New Roman"/>
          <w:sz w:val="28"/>
          <w:szCs w:val="28"/>
        </w:rPr>
        <w:t>нии, появление новых рабочих мест, пополнение бюджета в виде налогов.</w:t>
      </w:r>
    </w:p>
    <w:p w:rsidR="0094517B" w:rsidRDefault="0094517B" w:rsidP="0094517B">
      <w:pPr>
        <w:spacing w:after="0" w:line="360" w:lineRule="auto"/>
        <w:ind w:firstLine="709"/>
        <w:jc w:val="both"/>
        <w:rPr>
          <w:rFonts w:ascii="Times New Roman" w:hAnsi="Times New Roman"/>
          <w:sz w:val="28"/>
          <w:szCs w:val="28"/>
        </w:rPr>
      </w:pPr>
      <w:r>
        <w:rPr>
          <w:rFonts w:ascii="Times New Roman" w:hAnsi="Times New Roman"/>
          <w:sz w:val="28"/>
          <w:szCs w:val="28"/>
        </w:rPr>
        <w:t>Территория, отведенная под строительство тепличного комбината, св</w:t>
      </w:r>
      <w:r>
        <w:rPr>
          <w:rFonts w:ascii="Times New Roman" w:hAnsi="Times New Roman"/>
          <w:sz w:val="28"/>
          <w:szCs w:val="28"/>
        </w:rPr>
        <w:t>о</w:t>
      </w:r>
      <w:r>
        <w:rPr>
          <w:rFonts w:ascii="Times New Roman" w:hAnsi="Times New Roman"/>
          <w:sz w:val="28"/>
          <w:szCs w:val="28"/>
        </w:rPr>
        <w:t>бодна от застройки. Земельный участок пересекает ЛЭП 110 кВ. По периме</w:t>
      </w:r>
      <w:r>
        <w:rPr>
          <w:rFonts w:ascii="Times New Roman" w:hAnsi="Times New Roman"/>
          <w:sz w:val="28"/>
          <w:szCs w:val="28"/>
        </w:rPr>
        <w:t>т</w:t>
      </w:r>
      <w:r>
        <w:rPr>
          <w:rFonts w:ascii="Times New Roman" w:hAnsi="Times New Roman"/>
          <w:sz w:val="28"/>
          <w:szCs w:val="28"/>
        </w:rPr>
        <w:t xml:space="preserve">ру площадки проложены подъездные дороги. </w:t>
      </w:r>
    </w:p>
    <w:p w:rsidR="0094517B" w:rsidRDefault="0094517B" w:rsidP="0094517B">
      <w:pPr>
        <w:spacing w:after="0" w:line="360" w:lineRule="auto"/>
        <w:ind w:firstLine="709"/>
        <w:jc w:val="both"/>
        <w:rPr>
          <w:rFonts w:ascii="Times New Roman" w:hAnsi="Times New Roman"/>
          <w:sz w:val="28"/>
          <w:szCs w:val="28"/>
        </w:rPr>
      </w:pPr>
      <w:r>
        <w:rPr>
          <w:rFonts w:ascii="Times New Roman" w:hAnsi="Times New Roman"/>
          <w:sz w:val="28"/>
          <w:szCs w:val="28"/>
        </w:rPr>
        <w:t>Рельеф частично видоизменен в результате хозяйственной деятельн</w:t>
      </w:r>
      <w:r>
        <w:rPr>
          <w:rFonts w:ascii="Times New Roman" w:hAnsi="Times New Roman"/>
          <w:sz w:val="28"/>
          <w:szCs w:val="28"/>
        </w:rPr>
        <w:t>о</w:t>
      </w:r>
      <w:r>
        <w:rPr>
          <w:rFonts w:ascii="Times New Roman" w:hAnsi="Times New Roman"/>
          <w:sz w:val="28"/>
          <w:szCs w:val="28"/>
        </w:rPr>
        <w:t>сти, на пониженных участках территория заболоченная.</w:t>
      </w:r>
    </w:p>
    <w:p w:rsidR="0094517B" w:rsidRDefault="0094517B" w:rsidP="0094517B">
      <w:pPr>
        <w:spacing w:after="0" w:line="360" w:lineRule="auto"/>
        <w:ind w:firstLine="709"/>
        <w:jc w:val="both"/>
        <w:rPr>
          <w:rFonts w:ascii="Times New Roman" w:hAnsi="Times New Roman"/>
          <w:sz w:val="28"/>
          <w:szCs w:val="28"/>
        </w:rPr>
      </w:pPr>
      <w:r>
        <w:rPr>
          <w:rFonts w:ascii="Times New Roman" w:hAnsi="Times New Roman"/>
          <w:sz w:val="28"/>
          <w:szCs w:val="28"/>
        </w:rPr>
        <w:t>Инженерное обустройство комплекса будет состоять из артезианской скважины питьевого и хозяйственного водоснабжения,  котельной.</w:t>
      </w:r>
    </w:p>
    <w:p w:rsidR="0094517B" w:rsidRDefault="0094517B" w:rsidP="0094517B">
      <w:pPr>
        <w:spacing w:after="0" w:line="360" w:lineRule="auto"/>
        <w:ind w:firstLine="709"/>
        <w:jc w:val="both"/>
        <w:rPr>
          <w:rFonts w:ascii="Times New Roman" w:hAnsi="Times New Roman"/>
          <w:sz w:val="28"/>
          <w:szCs w:val="28"/>
        </w:rPr>
      </w:pPr>
      <w:r>
        <w:rPr>
          <w:rFonts w:ascii="Times New Roman" w:hAnsi="Times New Roman"/>
          <w:sz w:val="28"/>
          <w:szCs w:val="28"/>
        </w:rPr>
        <w:t>Предусмотрено устройство площадки для утилизации растительных остатков и площадки для бытовых отходов.</w:t>
      </w:r>
    </w:p>
    <w:p w:rsidR="0094517B" w:rsidRDefault="0094517B" w:rsidP="0094517B">
      <w:pPr>
        <w:spacing w:after="0" w:line="360" w:lineRule="auto"/>
        <w:ind w:firstLine="709"/>
        <w:jc w:val="both"/>
        <w:rPr>
          <w:rFonts w:ascii="Times New Roman" w:hAnsi="Times New Roman"/>
          <w:sz w:val="28"/>
          <w:szCs w:val="28"/>
        </w:rPr>
      </w:pPr>
      <w:r>
        <w:rPr>
          <w:rFonts w:ascii="Times New Roman" w:hAnsi="Times New Roman"/>
          <w:sz w:val="28"/>
          <w:szCs w:val="28"/>
        </w:rPr>
        <w:t>Для проектируемого тепличного комплекса (класс IV) устанавливается санитарно-защитная зона -100м  (граница ориентировочной СЗЗ проектиру</w:t>
      </w:r>
      <w:r>
        <w:rPr>
          <w:rFonts w:ascii="Times New Roman" w:hAnsi="Times New Roman"/>
          <w:sz w:val="28"/>
          <w:szCs w:val="28"/>
        </w:rPr>
        <w:t>е</w:t>
      </w:r>
      <w:r>
        <w:rPr>
          <w:rFonts w:ascii="Times New Roman" w:hAnsi="Times New Roman"/>
          <w:sz w:val="28"/>
          <w:szCs w:val="28"/>
        </w:rPr>
        <w:lastRenderedPageBreak/>
        <w:t>мого тепличного комплекса проходит по границе ограждения предприятия в соответствии с разработанным «Проектом санитарно-защитной зоны»).</w:t>
      </w:r>
    </w:p>
    <w:p w:rsidR="00444FFD" w:rsidRPr="0070262B" w:rsidRDefault="00444FFD" w:rsidP="00444FFD">
      <w:pPr>
        <w:pStyle w:val="af4"/>
        <w:keepNext/>
        <w:spacing w:before="0" w:after="0"/>
        <w:ind w:left="0"/>
        <w:jc w:val="center"/>
        <w:rPr>
          <w:rFonts w:ascii="Times New Roman" w:hAnsi="Times New Roman" w:cs="Times New Roman"/>
          <w:bCs/>
          <w:i/>
          <w:sz w:val="28"/>
          <w:szCs w:val="28"/>
          <w:lang w:val="ru-RU" w:eastAsia="ru-RU" w:bidi="ar-SA"/>
        </w:rPr>
      </w:pPr>
      <w:r w:rsidRPr="0070262B">
        <w:rPr>
          <w:rFonts w:ascii="Times New Roman" w:hAnsi="Times New Roman" w:cs="Times New Roman"/>
          <w:bCs/>
          <w:i/>
          <w:sz w:val="28"/>
          <w:szCs w:val="28"/>
          <w:lang w:val="ru-RU" w:eastAsia="ru-RU" w:bidi="ar-SA"/>
        </w:rPr>
        <w:t>Изменения в функциональных зонах, повлек</w:t>
      </w:r>
      <w:r w:rsidR="005521AF" w:rsidRPr="0070262B">
        <w:rPr>
          <w:rFonts w:ascii="Times New Roman" w:hAnsi="Times New Roman" w:cs="Times New Roman"/>
          <w:bCs/>
          <w:i/>
          <w:sz w:val="28"/>
          <w:szCs w:val="28"/>
          <w:lang w:val="ru-RU" w:eastAsia="ru-RU" w:bidi="ar-SA"/>
        </w:rPr>
        <w:t>ш</w:t>
      </w:r>
      <w:r w:rsidRPr="0070262B">
        <w:rPr>
          <w:rFonts w:ascii="Times New Roman" w:hAnsi="Times New Roman" w:cs="Times New Roman"/>
          <w:bCs/>
          <w:i/>
          <w:sz w:val="28"/>
          <w:szCs w:val="28"/>
          <w:lang w:val="ru-RU" w:eastAsia="ru-RU" w:bidi="ar-SA"/>
        </w:rPr>
        <w:t xml:space="preserve">ие за собой перевод земель </w:t>
      </w:r>
      <w:r w:rsidR="0070262B" w:rsidRPr="0070262B">
        <w:rPr>
          <w:rFonts w:ascii="Times New Roman" w:hAnsi="Times New Roman" w:cs="Times New Roman"/>
          <w:bCs/>
          <w:i/>
          <w:sz w:val="28"/>
          <w:szCs w:val="28"/>
          <w:lang w:val="ru-RU" w:eastAsia="ru-RU" w:bidi="ar-SA"/>
        </w:rPr>
        <w:t>в земли населенных пунктов</w:t>
      </w:r>
    </w:p>
    <w:tbl>
      <w:tblPr>
        <w:tblW w:w="9179" w:type="dxa"/>
        <w:jc w:val="center"/>
        <w:tblInd w:w="-1201" w:type="dxa"/>
        <w:tblLook w:val="04A0"/>
      </w:tblPr>
      <w:tblGrid>
        <w:gridCol w:w="2567"/>
        <w:gridCol w:w="2693"/>
        <w:gridCol w:w="1843"/>
        <w:gridCol w:w="2602"/>
      </w:tblGrid>
      <w:tr w:rsidR="0094517B" w:rsidRPr="0094517B" w:rsidTr="0094517B">
        <w:trPr>
          <w:trHeight w:val="2205"/>
          <w:jc w:val="center"/>
        </w:trPr>
        <w:tc>
          <w:tcPr>
            <w:tcW w:w="25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517B" w:rsidRPr="0094517B" w:rsidRDefault="0094517B" w:rsidP="0013032C">
            <w:pPr>
              <w:spacing w:after="0" w:line="240" w:lineRule="auto"/>
              <w:rPr>
                <w:rFonts w:ascii="Times New Roman" w:eastAsia="Times New Roman" w:hAnsi="Times New Roman"/>
                <w:i/>
                <w:iCs/>
                <w:sz w:val="24"/>
                <w:szCs w:val="24"/>
                <w:lang w:eastAsia="ru-RU"/>
              </w:rPr>
            </w:pPr>
            <w:r w:rsidRPr="0094517B">
              <w:rPr>
                <w:rFonts w:ascii="Times New Roman" w:eastAsia="Times New Roman" w:hAnsi="Times New Roman"/>
                <w:i/>
                <w:iCs/>
                <w:sz w:val="24"/>
                <w:szCs w:val="24"/>
                <w:lang w:eastAsia="ru-RU"/>
              </w:rPr>
              <w:t>Наименование нас</w:t>
            </w:r>
            <w:r w:rsidRPr="0094517B">
              <w:rPr>
                <w:rFonts w:ascii="Times New Roman" w:eastAsia="Times New Roman" w:hAnsi="Times New Roman"/>
                <w:i/>
                <w:iCs/>
                <w:sz w:val="24"/>
                <w:szCs w:val="24"/>
                <w:lang w:eastAsia="ru-RU"/>
              </w:rPr>
              <w:t>е</w:t>
            </w:r>
            <w:r w:rsidRPr="0094517B">
              <w:rPr>
                <w:rFonts w:ascii="Times New Roman" w:eastAsia="Times New Roman" w:hAnsi="Times New Roman"/>
                <w:i/>
                <w:iCs/>
                <w:sz w:val="24"/>
                <w:szCs w:val="24"/>
                <w:lang w:eastAsia="ru-RU"/>
              </w:rPr>
              <w:t>ленного пункта</w:t>
            </w:r>
          </w:p>
        </w:tc>
        <w:tc>
          <w:tcPr>
            <w:tcW w:w="2693" w:type="dxa"/>
            <w:tcBorders>
              <w:top w:val="single" w:sz="4" w:space="0" w:color="auto"/>
              <w:left w:val="nil"/>
              <w:bottom w:val="single" w:sz="4" w:space="0" w:color="auto"/>
              <w:right w:val="single" w:sz="4" w:space="0" w:color="auto"/>
            </w:tcBorders>
            <w:shd w:val="clear" w:color="auto" w:fill="auto"/>
            <w:vAlign w:val="bottom"/>
            <w:hideMark/>
          </w:tcPr>
          <w:p w:rsidR="0094517B" w:rsidRPr="0094517B" w:rsidRDefault="0094517B" w:rsidP="0013032C">
            <w:pPr>
              <w:spacing w:after="0" w:line="240" w:lineRule="auto"/>
              <w:rPr>
                <w:rFonts w:ascii="Times New Roman" w:eastAsia="Times New Roman" w:hAnsi="Times New Roman"/>
                <w:i/>
                <w:iCs/>
                <w:sz w:val="24"/>
                <w:szCs w:val="24"/>
                <w:lang w:eastAsia="ru-RU"/>
              </w:rPr>
            </w:pPr>
            <w:r w:rsidRPr="0094517B">
              <w:rPr>
                <w:rFonts w:ascii="Times New Roman" w:eastAsia="Times New Roman" w:hAnsi="Times New Roman"/>
                <w:i/>
                <w:iCs/>
                <w:sz w:val="24"/>
                <w:szCs w:val="24"/>
                <w:lang w:eastAsia="ru-RU"/>
              </w:rPr>
              <w:t>Земельные участки из земель сельскохозяйс</w:t>
            </w:r>
            <w:r w:rsidRPr="0094517B">
              <w:rPr>
                <w:rFonts w:ascii="Times New Roman" w:eastAsia="Times New Roman" w:hAnsi="Times New Roman"/>
                <w:i/>
                <w:iCs/>
                <w:sz w:val="24"/>
                <w:szCs w:val="24"/>
                <w:lang w:eastAsia="ru-RU"/>
              </w:rPr>
              <w:t>т</w:t>
            </w:r>
            <w:r w:rsidRPr="0094517B">
              <w:rPr>
                <w:rFonts w:ascii="Times New Roman" w:eastAsia="Times New Roman" w:hAnsi="Times New Roman"/>
                <w:i/>
                <w:iCs/>
                <w:sz w:val="24"/>
                <w:szCs w:val="24"/>
                <w:lang w:eastAsia="ru-RU"/>
              </w:rPr>
              <w:t>венного назначения предлагаемые к вкл</w:t>
            </w:r>
            <w:r w:rsidRPr="0094517B">
              <w:rPr>
                <w:rFonts w:ascii="Times New Roman" w:eastAsia="Times New Roman" w:hAnsi="Times New Roman"/>
                <w:i/>
                <w:iCs/>
                <w:sz w:val="24"/>
                <w:szCs w:val="24"/>
                <w:lang w:eastAsia="ru-RU"/>
              </w:rPr>
              <w:t>ю</w:t>
            </w:r>
            <w:r w:rsidRPr="0094517B">
              <w:rPr>
                <w:rFonts w:ascii="Times New Roman" w:eastAsia="Times New Roman" w:hAnsi="Times New Roman"/>
                <w:i/>
                <w:iCs/>
                <w:sz w:val="24"/>
                <w:szCs w:val="24"/>
                <w:lang w:eastAsia="ru-RU"/>
              </w:rPr>
              <w:t>чению в границы нас. пункта</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4517B" w:rsidRPr="0094517B" w:rsidRDefault="0094517B" w:rsidP="0013032C">
            <w:pPr>
              <w:spacing w:after="0" w:line="240" w:lineRule="auto"/>
              <w:rPr>
                <w:rFonts w:ascii="Times New Roman" w:eastAsia="Times New Roman" w:hAnsi="Times New Roman"/>
                <w:i/>
                <w:iCs/>
                <w:sz w:val="24"/>
                <w:szCs w:val="24"/>
                <w:lang w:eastAsia="ru-RU"/>
              </w:rPr>
            </w:pPr>
            <w:r w:rsidRPr="0094517B">
              <w:rPr>
                <w:rFonts w:ascii="Times New Roman" w:eastAsia="Times New Roman" w:hAnsi="Times New Roman"/>
                <w:i/>
                <w:iCs/>
                <w:sz w:val="24"/>
                <w:szCs w:val="24"/>
                <w:lang w:eastAsia="ru-RU"/>
              </w:rPr>
              <w:t>Площадь, кв.м</w:t>
            </w:r>
          </w:p>
        </w:tc>
        <w:tc>
          <w:tcPr>
            <w:tcW w:w="2076" w:type="dxa"/>
            <w:tcBorders>
              <w:top w:val="single" w:sz="4" w:space="0" w:color="auto"/>
              <w:left w:val="nil"/>
              <w:bottom w:val="single" w:sz="4" w:space="0" w:color="auto"/>
              <w:right w:val="single" w:sz="4" w:space="0" w:color="auto"/>
            </w:tcBorders>
            <w:shd w:val="clear" w:color="auto" w:fill="auto"/>
            <w:vAlign w:val="bottom"/>
            <w:hideMark/>
          </w:tcPr>
          <w:p w:rsidR="0094517B" w:rsidRPr="0094517B" w:rsidRDefault="0094517B" w:rsidP="0013032C">
            <w:pPr>
              <w:spacing w:after="0" w:line="240" w:lineRule="auto"/>
              <w:rPr>
                <w:rFonts w:ascii="Times New Roman" w:eastAsia="Times New Roman" w:hAnsi="Times New Roman"/>
                <w:i/>
                <w:iCs/>
                <w:sz w:val="24"/>
                <w:szCs w:val="24"/>
                <w:lang w:eastAsia="ru-RU"/>
              </w:rPr>
            </w:pPr>
            <w:r w:rsidRPr="0094517B">
              <w:rPr>
                <w:rFonts w:ascii="Times New Roman" w:eastAsia="Times New Roman" w:hAnsi="Times New Roman"/>
                <w:i/>
                <w:iCs/>
                <w:sz w:val="24"/>
                <w:szCs w:val="24"/>
                <w:lang w:eastAsia="ru-RU"/>
              </w:rPr>
              <w:t>Проектная функци</w:t>
            </w:r>
            <w:r w:rsidRPr="0094517B">
              <w:rPr>
                <w:rFonts w:ascii="Times New Roman" w:eastAsia="Times New Roman" w:hAnsi="Times New Roman"/>
                <w:i/>
                <w:iCs/>
                <w:sz w:val="24"/>
                <w:szCs w:val="24"/>
                <w:lang w:eastAsia="ru-RU"/>
              </w:rPr>
              <w:t>о</w:t>
            </w:r>
            <w:r w:rsidRPr="0094517B">
              <w:rPr>
                <w:rFonts w:ascii="Times New Roman" w:eastAsia="Times New Roman" w:hAnsi="Times New Roman"/>
                <w:i/>
                <w:iCs/>
                <w:sz w:val="24"/>
                <w:szCs w:val="24"/>
                <w:lang w:eastAsia="ru-RU"/>
              </w:rPr>
              <w:t xml:space="preserve">нальная  зона </w:t>
            </w:r>
          </w:p>
        </w:tc>
      </w:tr>
      <w:tr w:rsidR="0094517B" w:rsidRPr="0094517B" w:rsidTr="0094517B">
        <w:trPr>
          <w:trHeight w:val="563"/>
          <w:jc w:val="center"/>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94517B" w:rsidRPr="0094517B" w:rsidRDefault="0094517B" w:rsidP="0013032C">
            <w:pPr>
              <w:spacing w:after="0" w:line="240" w:lineRule="auto"/>
              <w:jc w:val="center"/>
              <w:rPr>
                <w:rFonts w:ascii="Times New Roman" w:eastAsia="Times New Roman" w:hAnsi="Times New Roman"/>
                <w:sz w:val="24"/>
                <w:szCs w:val="24"/>
                <w:lang w:eastAsia="ru-RU"/>
              </w:rPr>
            </w:pPr>
            <w:r w:rsidRPr="0094517B">
              <w:rPr>
                <w:rFonts w:ascii="Times New Roman" w:eastAsia="Times New Roman" w:hAnsi="Times New Roman"/>
                <w:sz w:val="24"/>
                <w:szCs w:val="24"/>
                <w:lang w:eastAsia="ru-RU"/>
              </w:rPr>
              <w:t>Гришино</w:t>
            </w:r>
          </w:p>
        </w:tc>
        <w:tc>
          <w:tcPr>
            <w:tcW w:w="2693" w:type="dxa"/>
            <w:tcBorders>
              <w:top w:val="nil"/>
              <w:left w:val="nil"/>
              <w:bottom w:val="single" w:sz="4" w:space="0" w:color="auto"/>
              <w:right w:val="single" w:sz="4" w:space="0" w:color="auto"/>
            </w:tcBorders>
            <w:shd w:val="clear" w:color="auto" w:fill="auto"/>
            <w:noWrap/>
            <w:vAlign w:val="bottom"/>
            <w:hideMark/>
          </w:tcPr>
          <w:p w:rsidR="0094517B" w:rsidRPr="0094517B" w:rsidRDefault="0094517B" w:rsidP="00444FFD">
            <w:pPr>
              <w:spacing w:after="0" w:line="276" w:lineRule="auto"/>
              <w:jc w:val="center"/>
              <w:rPr>
                <w:rFonts w:ascii="Times New Roman" w:eastAsia="Times New Roman" w:hAnsi="Times New Roman"/>
                <w:sz w:val="24"/>
                <w:szCs w:val="24"/>
                <w:lang w:eastAsia="ru-RU"/>
              </w:rPr>
            </w:pPr>
            <w:r w:rsidRPr="0094517B">
              <w:rPr>
                <w:rFonts w:ascii="Times New Roman" w:hAnsi="Times New Roman"/>
                <w:sz w:val="24"/>
                <w:szCs w:val="24"/>
              </w:rPr>
              <w:t xml:space="preserve">69:27:0000032:1721  </w:t>
            </w:r>
          </w:p>
        </w:tc>
        <w:tc>
          <w:tcPr>
            <w:tcW w:w="1843" w:type="dxa"/>
            <w:tcBorders>
              <w:top w:val="nil"/>
              <w:left w:val="single" w:sz="4" w:space="0" w:color="auto"/>
              <w:bottom w:val="single" w:sz="4" w:space="0" w:color="auto"/>
              <w:right w:val="single" w:sz="4" w:space="0" w:color="auto"/>
            </w:tcBorders>
            <w:shd w:val="clear" w:color="auto" w:fill="auto"/>
            <w:noWrap/>
            <w:vAlign w:val="center"/>
            <w:hideMark/>
          </w:tcPr>
          <w:p w:rsidR="0094517B" w:rsidRPr="0094517B" w:rsidRDefault="0094517B" w:rsidP="0013032C">
            <w:pPr>
              <w:spacing w:after="0" w:line="240" w:lineRule="auto"/>
              <w:jc w:val="center"/>
              <w:rPr>
                <w:rFonts w:ascii="Times New Roman" w:eastAsia="Times New Roman" w:hAnsi="Times New Roman"/>
                <w:sz w:val="24"/>
                <w:szCs w:val="24"/>
                <w:lang w:eastAsia="ru-RU"/>
              </w:rPr>
            </w:pPr>
            <w:r w:rsidRPr="0094517B">
              <w:rPr>
                <w:rFonts w:ascii="Times New Roman" w:eastAsia="Times New Roman" w:hAnsi="Times New Roman"/>
                <w:sz w:val="24"/>
                <w:szCs w:val="24"/>
                <w:lang w:eastAsia="ru-RU"/>
              </w:rPr>
              <w:t>834970</w:t>
            </w:r>
          </w:p>
        </w:tc>
        <w:tc>
          <w:tcPr>
            <w:tcW w:w="2076" w:type="dxa"/>
            <w:tcBorders>
              <w:top w:val="nil"/>
              <w:left w:val="single" w:sz="4" w:space="0" w:color="auto"/>
              <w:bottom w:val="single" w:sz="4" w:space="0" w:color="auto"/>
              <w:right w:val="single" w:sz="4" w:space="0" w:color="auto"/>
            </w:tcBorders>
            <w:shd w:val="clear" w:color="auto" w:fill="auto"/>
            <w:vAlign w:val="center"/>
            <w:hideMark/>
          </w:tcPr>
          <w:p w:rsidR="0094517B" w:rsidRPr="0094517B" w:rsidRDefault="0094517B" w:rsidP="0013032C">
            <w:pPr>
              <w:spacing w:after="0" w:line="240" w:lineRule="auto"/>
              <w:jc w:val="center"/>
              <w:rPr>
                <w:rFonts w:ascii="Times New Roman" w:eastAsia="Times New Roman" w:hAnsi="Times New Roman"/>
                <w:b/>
                <w:bCs/>
                <w:iCs/>
                <w:sz w:val="24"/>
                <w:szCs w:val="24"/>
                <w:lang w:eastAsia="ru-RU"/>
              </w:rPr>
            </w:pPr>
            <w:r w:rsidRPr="0094517B">
              <w:rPr>
                <w:rFonts w:ascii="Times New Roman" w:hAnsi="Times New Roman"/>
                <w:bCs/>
                <w:sz w:val="24"/>
                <w:szCs w:val="24"/>
              </w:rPr>
              <w:t xml:space="preserve">Зона </w:t>
            </w:r>
            <w:r w:rsidRPr="0094517B">
              <w:rPr>
                <w:rFonts w:ascii="Times New Roman" w:hAnsi="Times New Roman"/>
                <w:sz w:val="24"/>
                <w:szCs w:val="24"/>
              </w:rPr>
              <w:t>сельскохозяйс</w:t>
            </w:r>
            <w:r w:rsidRPr="0094517B">
              <w:rPr>
                <w:rFonts w:ascii="Times New Roman" w:hAnsi="Times New Roman"/>
                <w:sz w:val="24"/>
                <w:szCs w:val="24"/>
              </w:rPr>
              <w:t>т</w:t>
            </w:r>
            <w:r w:rsidRPr="0094517B">
              <w:rPr>
                <w:rFonts w:ascii="Times New Roman" w:hAnsi="Times New Roman"/>
                <w:sz w:val="24"/>
                <w:szCs w:val="24"/>
              </w:rPr>
              <w:t>венного использов</w:t>
            </w:r>
            <w:r w:rsidRPr="0094517B">
              <w:rPr>
                <w:rFonts w:ascii="Times New Roman" w:hAnsi="Times New Roman"/>
                <w:sz w:val="24"/>
                <w:szCs w:val="24"/>
              </w:rPr>
              <w:t>а</w:t>
            </w:r>
            <w:r w:rsidRPr="0094517B">
              <w:rPr>
                <w:rFonts w:ascii="Times New Roman" w:hAnsi="Times New Roman"/>
                <w:sz w:val="24"/>
                <w:szCs w:val="24"/>
              </w:rPr>
              <w:t>ния</w:t>
            </w:r>
          </w:p>
          <w:p w:rsidR="0094517B" w:rsidRPr="0094517B" w:rsidRDefault="0094517B" w:rsidP="0013032C">
            <w:pPr>
              <w:spacing w:after="0" w:line="240" w:lineRule="auto"/>
              <w:rPr>
                <w:rFonts w:ascii="Times New Roman" w:eastAsia="Times New Roman" w:hAnsi="Times New Roman"/>
                <w:b/>
                <w:bCs/>
                <w:iCs/>
                <w:sz w:val="24"/>
                <w:szCs w:val="24"/>
                <w:lang w:eastAsia="ru-RU"/>
              </w:rPr>
            </w:pPr>
          </w:p>
        </w:tc>
      </w:tr>
      <w:tr w:rsidR="0094517B" w:rsidRPr="0094517B" w:rsidTr="0094517B">
        <w:trPr>
          <w:trHeight w:val="563"/>
          <w:jc w:val="center"/>
        </w:trPr>
        <w:tc>
          <w:tcPr>
            <w:tcW w:w="2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4517B" w:rsidRPr="0094517B" w:rsidRDefault="0094517B" w:rsidP="0013032C">
            <w:pPr>
              <w:spacing w:after="0" w:line="240" w:lineRule="auto"/>
              <w:jc w:val="center"/>
              <w:rPr>
                <w:rFonts w:ascii="Times New Roman" w:eastAsia="Times New Roman" w:hAnsi="Times New Roman"/>
                <w:sz w:val="24"/>
                <w:szCs w:val="24"/>
                <w:lang w:eastAsia="ru-RU"/>
              </w:rPr>
            </w:pPr>
            <w:r w:rsidRPr="0094517B">
              <w:rPr>
                <w:rFonts w:ascii="Times New Roman" w:eastAsia="Times New Roman" w:hAnsi="Times New Roman"/>
                <w:sz w:val="24"/>
                <w:szCs w:val="24"/>
                <w:lang w:eastAsia="ru-RU"/>
              </w:rPr>
              <w:t>Хорошево</w:t>
            </w:r>
          </w:p>
        </w:tc>
        <w:tc>
          <w:tcPr>
            <w:tcW w:w="2693" w:type="dxa"/>
            <w:tcBorders>
              <w:top w:val="single" w:sz="4" w:space="0" w:color="auto"/>
              <w:left w:val="nil"/>
              <w:bottom w:val="single" w:sz="4" w:space="0" w:color="auto"/>
              <w:right w:val="single" w:sz="4" w:space="0" w:color="auto"/>
            </w:tcBorders>
            <w:shd w:val="clear" w:color="auto" w:fill="auto"/>
            <w:noWrap/>
            <w:vAlign w:val="bottom"/>
            <w:hideMark/>
          </w:tcPr>
          <w:p w:rsidR="0094517B" w:rsidRPr="0094517B" w:rsidRDefault="0094517B" w:rsidP="00444FFD">
            <w:pPr>
              <w:spacing w:after="0" w:line="276" w:lineRule="auto"/>
              <w:jc w:val="center"/>
              <w:rPr>
                <w:rFonts w:ascii="Times New Roman" w:hAnsi="Times New Roman"/>
                <w:sz w:val="24"/>
                <w:szCs w:val="24"/>
              </w:rPr>
            </w:pPr>
            <w:r w:rsidRPr="0094517B">
              <w:rPr>
                <w:rFonts w:ascii="Times New Roman" w:hAnsi="Times New Roman"/>
                <w:sz w:val="24"/>
                <w:szCs w:val="24"/>
              </w:rPr>
              <w:t>69:27:0000032:1731</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4517B" w:rsidRPr="0094517B" w:rsidRDefault="0094517B" w:rsidP="0013032C">
            <w:pPr>
              <w:spacing w:after="0" w:line="240" w:lineRule="auto"/>
              <w:jc w:val="center"/>
              <w:rPr>
                <w:rFonts w:ascii="Times New Roman" w:eastAsia="Times New Roman" w:hAnsi="Times New Roman"/>
                <w:sz w:val="24"/>
                <w:szCs w:val="24"/>
                <w:lang w:eastAsia="ru-RU"/>
              </w:rPr>
            </w:pPr>
            <w:r w:rsidRPr="0094517B">
              <w:rPr>
                <w:rFonts w:ascii="Times New Roman" w:eastAsia="Times New Roman" w:hAnsi="Times New Roman"/>
                <w:sz w:val="24"/>
                <w:szCs w:val="24"/>
                <w:lang w:eastAsia="ru-RU"/>
              </w:rPr>
              <w:t>1622</w:t>
            </w:r>
          </w:p>
        </w:tc>
        <w:tc>
          <w:tcPr>
            <w:tcW w:w="20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4517B" w:rsidRPr="0094517B" w:rsidRDefault="0094517B" w:rsidP="0013032C">
            <w:pPr>
              <w:spacing w:after="0" w:line="240" w:lineRule="auto"/>
              <w:jc w:val="center"/>
              <w:rPr>
                <w:rFonts w:ascii="Times New Roman" w:hAnsi="Times New Roman"/>
                <w:bCs/>
                <w:sz w:val="24"/>
                <w:szCs w:val="24"/>
              </w:rPr>
            </w:pPr>
            <w:r w:rsidRPr="0094517B">
              <w:rPr>
                <w:rFonts w:ascii="Times New Roman" w:hAnsi="Times New Roman"/>
                <w:bCs/>
                <w:sz w:val="24"/>
                <w:szCs w:val="24"/>
              </w:rPr>
              <w:t>Жилая зона</w:t>
            </w:r>
          </w:p>
        </w:tc>
      </w:tr>
    </w:tbl>
    <w:p w:rsidR="0070262B" w:rsidRDefault="0070262B" w:rsidP="0070262B">
      <w:pPr>
        <w:pStyle w:val="af4"/>
        <w:keepNext/>
        <w:spacing w:before="0" w:after="0"/>
        <w:ind w:left="0"/>
        <w:jc w:val="center"/>
        <w:rPr>
          <w:rFonts w:ascii="Times New Roman" w:hAnsi="Times New Roman" w:cs="Times New Roman"/>
          <w:color w:val="FF0000"/>
          <w:sz w:val="28"/>
          <w:szCs w:val="28"/>
          <w:lang w:val="ru-RU"/>
        </w:rPr>
      </w:pPr>
      <w:r w:rsidRPr="0070262B">
        <w:rPr>
          <w:rFonts w:ascii="Times New Roman" w:hAnsi="Times New Roman" w:cs="Times New Roman"/>
          <w:color w:val="FF0000"/>
          <w:sz w:val="28"/>
          <w:szCs w:val="28"/>
          <w:lang w:val="ru-RU"/>
        </w:rPr>
        <w:t xml:space="preserve">  </w:t>
      </w:r>
    </w:p>
    <w:p w:rsidR="0070262B" w:rsidRPr="0070262B" w:rsidRDefault="0070262B" w:rsidP="0070262B">
      <w:pPr>
        <w:pStyle w:val="af4"/>
        <w:keepNext/>
        <w:spacing w:before="0" w:after="0"/>
        <w:ind w:left="0"/>
        <w:jc w:val="center"/>
        <w:rPr>
          <w:rFonts w:ascii="Times New Roman" w:hAnsi="Times New Roman" w:cs="Times New Roman"/>
          <w:bCs/>
          <w:i/>
          <w:sz w:val="28"/>
          <w:szCs w:val="28"/>
          <w:lang w:val="ru-RU" w:eastAsia="ru-RU" w:bidi="ar-SA"/>
        </w:rPr>
      </w:pPr>
      <w:r w:rsidRPr="0070262B">
        <w:rPr>
          <w:rFonts w:ascii="Times New Roman" w:hAnsi="Times New Roman" w:cs="Times New Roman"/>
          <w:bCs/>
          <w:i/>
          <w:sz w:val="28"/>
          <w:szCs w:val="28"/>
          <w:lang w:val="ru-RU" w:eastAsia="ru-RU" w:bidi="ar-SA"/>
        </w:rPr>
        <w:t xml:space="preserve">Изменения в функциональных зонах, повлекшие за собой перевод земель в </w:t>
      </w:r>
      <w:r w:rsidR="009D601A">
        <w:rPr>
          <w:rFonts w:ascii="Times New Roman" w:hAnsi="Times New Roman" w:cs="Times New Roman"/>
          <w:bCs/>
          <w:i/>
          <w:sz w:val="28"/>
          <w:szCs w:val="28"/>
          <w:lang w:val="ru-RU" w:eastAsia="ru-RU" w:bidi="ar-SA"/>
        </w:rPr>
        <w:t>«</w:t>
      </w:r>
      <w:r w:rsidRPr="0070262B">
        <w:rPr>
          <w:rFonts w:ascii="Times New Roman" w:hAnsi="Times New Roman" w:cs="Times New Roman"/>
          <w:i/>
          <w:sz w:val="28"/>
          <w:szCs w:val="28"/>
          <w:lang w:val="ru-RU"/>
        </w:rPr>
        <w:t>Земли промышленности, энергетики, транспорта, связи, радиовещания, телевидения, информатики, землями для обеспечения космической деятельности, землями обороны, безопасности и землями иного специального назначения».</w:t>
      </w:r>
    </w:p>
    <w:tbl>
      <w:tblPr>
        <w:tblW w:w="9179" w:type="dxa"/>
        <w:jc w:val="center"/>
        <w:tblInd w:w="-1201" w:type="dxa"/>
        <w:tblLook w:val="04A0"/>
      </w:tblPr>
      <w:tblGrid>
        <w:gridCol w:w="2567"/>
        <w:gridCol w:w="2693"/>
        <w:gridCol w:w="1843"/>
        <w:gridCol w:w="2076"/>
      </w:tblGrid>
      <w:tr w:rsidR="0070262B" w:rsidRPr="0094517B" w:rsidTr="0070262B">
        <w:trPr>
          <w:trHeight w:val="2205"/>
          <w:jc w:val="center"/>
        </w:trPr>
        <w:tc>
          <w:tcPr>
            <w:tcW w:w="25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0262B" w:rsidRPr="0094517B" w:rsidRDefault="0070262B" w:rsidP="0013032C">
            <w:pPr>
              <w:spacing w:after="0" w:line="240" w:lineRule="auto"/>
              <w:rPr>
                <w:rFonts w:ascii="Times New Roman" w:eastAsia="Times New Roman" w:hAnsi="Times New Roman"/>
                <w:i/>
                <w:iCs/>
                <w:sz w:val="24"/>
                <w:szCs w:val="24"/>
                <w:lang w:eastAsia="ru-RU"/>
              </w:rPr>
            </w:pPr>
            <w:r w:rsidRPr="0094517B">
              <w:rPr>
                <w:rFonts w:ascii="Times New Roman" w:eastAsia="Times New Roman" w:hAnsi="Times New Roman"/>
                <w:i/>
                <w:iCs/>
                <w:sz w:val="24"/>
                <w:szCs w:val="24"/>
                <w:lang w:eastAsia="ru-RU"/>
              </w:rPr>
              <w:t>Наименование нас</w:t>
            </w:r>
            <w:r w:rsidRPr="0094517B">
              <w:rPr>
                <w:rFonts w:ascii="Times New Roman" w:eastAsia="Times New Roman" w:hAnsi="Times New Roman"/>
                <w:i/>
                <w:iCs/>
                <w:sz w:val="24"/>
                <w:szCs w:val="24"/>
                <w:lang w:eastAsia="ru-RU"/>
              </w:rPr>
              <w:t>е</w:t>
            </w:r>
            <w:r w:rsidRPr="0094517B">
              <w:rPr>
                <w:rFonts w:ascii="Times New Roman" w:eastAsia="Times New Roman" w:hAnsi="Times New Roman"/>
                <w:i/>
                <w:iCs/>
                <w:sz w:val="24"/>
                <w:szCs w:val="24"/>
                <w:lang w:eastAsia="ru-RU"/>
              </w:rPr>
              <w:t>ленного пункта</w:t>
            </w:r>
          </w:p>
        </w:tc>
        <w:tc>
          <w:tcPr>
            <w:tcW w:w="2693" w:type="dxa"/>
            <w:tcBorders>
              <w:top w:val="single" w:sz="4" w:space="0" w:color="auto"/>
              <w:left w:val="nil"/>
              <w:bottom w:val="single" w:sz="4" w:space="0" w:color="auto"/>
              <w:right w:val="single" w:sz="4" w:space="0" w:color="auto"/>
            </w:tcBorders>
            <w:shd w:val="clear" w:color="auto" w:fill="auto"/>
            <w:vAlign w:val="bottom"/>
            <w:hideMark/>
          </w:tcPr>
          <w:p w:rsidR="0070262B" w:rsidRPr="0094517B" w:rsidRDefault="0070262B" w:rsidP="0013032C">
            <w:pPr>
              <w:spacing w:after="0" w:line="240" w:lineRule="auto"/>
              <w:rPr>
                <w:rFonts w:ascii="Times New Roman" w:eastAsia="Times New Roman" w:hAnsi="Times New Roman"/>
                <w:i/>
                <w:iCs/>
                <w:sz w:val="24"/>
                <w:szCs w:val="24"/>
                <w:lang w:eastAsia="ru-RU"/>
              </w:rPr>
            </w:pPr>
            <w:r w:rsidRPr="0094517B">
              <w:rPr>
                <w:rFonts w:ascii="Times New Roman" w:eastAsia="Times New Roman" w:hAnsi="Times New Roman"/>
                <w:i/>
                <w:iCs/>
                <w:sz w:val="24"/>
                <w:szCs w:val="24"/>
                <w:lang w:eastAsia="ru-RU"/>
              </w:rPr>
              <w:t>Земельные участки из земель сельскохозяйс</w:t>
            </w:r>
            <w:r w:rsidRPr="0094517B">
              <w:rPr>
                <w:rFonts w:ascii="Times New Roman" w:eastAsia="Times New Roman" w:hAnsi="Times New Roman"/>
                <w:i/>
                <w:iCs/>
                <w:sz w:val="24"/>
                <w:szCs w:val="24"/>
                <w:lang w:eastAsia="ru-RU"/>
              </w:rPr>
              <w:t>т</w:t>
            </w:r>
            <w:r w:rsidRPr="0094517B">
              <w:rPr>
                <w:rFonts w:ascii="Times New Roman" w:eastAsia="Times New Roman" w:hAnsi="Times New Roman"/>
                <w:i/>
                <w:iCs/>
                <w:sz w:val="24"/>
                <w:szCs w:val="24"/>
                <w:lang w:eastAsia="ru-RU"/>
              </w:rPr>
              <w:t>венного назначения предлагаемые к вкл</w:t>
            </w:r>
            <w:r w:rsidRPr="0094517B">
              <w:rPr>
                <w:rFonts w:ascii="Times New Roman" w:eastAsia="Times New Roman" w:hAnsi="Times New Roman"/>
                <w:i/>
                <w:iCs/>
                <w:sz w:val="24"/>
                <w:szCs w:val="24"/>
                <w:lang w:eastAsia="ru-RU"/>
              </w:rPr>
              <w:t>ю</w:t>
            </w:r>
            <w:r w:rsidRPr="0094517B">
              <w:rPr>
                <w:rFonts w:ascii="Times New Roman" w:eastAsia="Times New Roman" w:hAnsi="Times New Roman"/>
                <w:i/>
                <w:iCs/>
                <w:sz w:val="24"/>
                <w:szCs w:val="24"/>
                <w:lang w:eastAsia="ru-RU"/>
              </w:rPr>
              <w:t>чению в границы нас. пункта</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0262B" w:rsidRPr="0094517B" w:rsidRDefault="0070262B" w:rsidP="0013032C">
            <w:pPr>
              <w:spacing w:after="0" w:line="240" w:lineRule="auto"/>
              <w:rPr>
                <w:rFonts w:ascii="Times New Roman" w:eastAsia="Times New Roman" w:hAnsi="Times New Roman"/>
                <w:i/>
                <w:iCs/>
                <w:sz w:val="24"/>
                <w:szCs w:val="24"/>
                <w:lang w:eastAsia="ru-RU"/>
              </w:rPr>
            </w:pPr>
            <w:r w:rsidRPr="0094517B">
              <w:rPr>
                <w:rFonts w:ascii="Times New Roman" w:eastAsia="Times New Roman" w:hAnsi="Times New Roman"/>
                <w:i/>
                <w:iCs/>
                <w:sz w:val="24"/>
                <w:szCs w:val="24"/>
                <w:lang w:eastAsia="ru-RU"/>
              </w:rPr>
              <w:t>Площадь, кв.м</w:t>
            </w:r>
          </w:p>
        </w:tc>
        <w:tc>
          <w:tcPr>
            <w:tcW w:w="2076" w:type="dxa"/>
            <w:tcBorders>
              <w:top w:val="single" w:sz="4" w:space="0" w:color="auto"/>
              <w:left w:val="nil"/>
              <w:bottom w:val="single" w:sz="4" w:space="0" w:color="auto"/>
              <w:right w:val="single" w:sz="4" w:space="0" w:color="auto"/>
            </w:tcBorders>
            <w:shd w:val="clear" w:color="auto" w:fill="auto"/>
            <w:vAlign w:val="bottom"/>
            <w:hideMark/>
          </w:tcPr>
          <w:p w:rsidR="0070262B" w:rsidRPr="0094517B" w:rsidRDefault="0070262B" w:rsidP="0013032C">
            <w:pPr>
              <w:spacing w:after="0" w:line="240" w:lineRule="auto"/>
              <w:rPr>
                <w:rFonts w:ascii="Times New Roman" w:eastAsia="Times New Roman" w:hAnsi="Times New Roman"/>
                <w:i/>
                <w:iCs/>
                <w:sz w:val="24"/>
                <w:szCs w:val="24"/>
                <w:lang w:eastAsia="ru-RU"/>
              </w:rPr>
            </w:pPr>
            <w:r w:rsidRPr="0094517B">
              <w:rPr>
                <w:rFonts w:ascii="Times New Roman" w:eastAsia="Times New Roman" w:hAnsi="Times New Roman"/>
                <w:i/>
                <w:iCs/>
                <w:sz w:val="24"/>
                <w:szCs w:val="24"/>
                <w:lang w:eastAsia="ru-RU"/>
              </w:rPr>
              <w:t>Проектная фун</w:t>
            </w:r>
            <w:r w:rsidRPr="0094517B">
              <w:rPr>
                <w:rFonts w:ascii="Times New Roman" w:eastAsia="Times New Roman" w:hAnsi="Times New Roman"/>
                <w:i/>
                <w:iCs/>
                <w:sz w:val="24"/>
                <w:szCs w:val="24"/>
                <w:lang w:eastAsia="ru-RU"/>
              </w:rPr>
              <w:t>к</w:t>
            </w:r>
            <w:r w:rsidRPr="0094517B">
              <w:rPr>
                <w:rFonts w:ascii="Times New Roman" w:eastAsia="Times New Roman" w:hAnsi="Times New Roman"/>
                <w:i/>
                <w:iCs/>
                <w:sz w:val="24"/>
                <w:szCs w:val="24"/>
                <w:lang w:eastAsia="ru-RU"/>
              </w:rPr>
              <w:t xml:space="preserve">циональная  зона </w:t>
            </w:r>
          </w:p>
        </w:tc>
      </w:tr>
      <w:tr w:rsidR="0070262B" w:rsidRPr="0094517B" w:rsidTr="0070262B">
        <w:trPr>
          <w:trHeight w:val="563"/>
          <w:jc w:val="center"/>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70262B" w:rsidRPr="0094517B" w:rsidRDefault="0094517B" w:rsidP="0013032C">
            <w:pPr>
              <w:spacing w:after="0" w:line="240" w:lineRule="auto"/>
              <w:jc w:val="center"/>
              <w:rPr>
                <w:rFonts w:ascii="Times New Roman" w:eastAsia="Times New Roman" w:hAnsi="Times New Roman"/>
                <w:sz w:val="24"/>
                <w:szCs w:val="24"/>
                <w:lang w:eastAsia="ru-RU"/>
              </w:rPr>
            </w:pPr>
            <w:r w:rsidRPr="0094517B">
              <w:rPr>
                <w:rFonts w:ascii="Times New Roman" w:eastAsia="Times New Roman" w:hAnsi="Times New Roman"/>
                <w:sz w:val="24"/>
                <w:szCs w:val="24"/>
                <w:lang w:eastAsia="ru-RU"/>
              </w:rPr>
              <w:t>В районе д.Гришиино</w:t>
            </w:r>
          </w:p>
        </w:tc>
        <w:tc>
          <w:tcPr>
            <w:tcW w:w="2693" w:type="dxa"/>
            <w:tcBorders>
              <w:top w:val="nil"/>
              <w:left w:val="nil"/>
              <w:bottom w:val="single" w:sz="4" w:space="0" w:color="auto"/>
              <w:right w:val="single" w:sz="4" w:space="0" w:color="auto"/>
            </w:tcBorders>
            <w:shd w:val="clear" w:color="auto" w:fill="auto"/>
            <w:noWrap/>
            <w:vAlign w:val="bottom"/>
            <w:hideMark/>
          </w:tcPr>
          <w:p w:rsidR="0070262B" w:rsidRPr="0094517B" w:rsidRDefault="0094517B" w:rsidP="0070262B">
            <w:pPr>
              <w:spacing w:after="0" w:line="276" w:lineRule="auto"/>
              <w:jc w:val="center"/>
              <w:rPr>
                <w:rFonts w:ascii="Times New Roman" w:eastAsia="Times New Roman" w:hAnsi="Times New Roman"/>
                <w:sz w:val="24"/>
                <w:szCs w:val="24"/>
                <w:lang w:eastAsia="ru-RU"/>
              </w:rPr>
            </w:pPr>
            <w:r w:rsidRPr="0094517B">
              <w:rPr>
                <w:rFonts w:ascii="Times New Roman" w:hAnsi="Times New Roman"/>
                <w:sz w:val="24"/>
                <w:szCs w:val="24"/>
              </w:rPr>
              <w:t>69:27:0000032:1731</w:t>
            </w:r>
          </w:p>
        </w:tc>
        <w:tc>
          <w:tcPr>
            <w:tcW w:w="1843" w:type="dxa"/>
            <w:tcBorders>
              <w:top w:val="nil"/>
              <w:left w:val="single" w:sz="4" w:space="0" w:color="auto"/>
              <w:bottom w:val="single" w:sz="4" w:space="0" w:color="auto"/>
              <w:right w:val="single" w:sz="4" w:space="0" w:color="auto"/>
            </w:tcBorders>
            <w:shd w:val="clear" w:color="auto" w:fill="auto"/>
            <w:noWrap/>
            <w:vAlign w:val="center"/>
            <w:hideMark/>
          </w:tcPr>
          <w:p w:rsidR="0070262B" w:rsidRPr="0094517B" w:rsidRDefault="0094517B" w:rsidP="0013032C">
            <w:pPr>
              <w:spacing w:after="0" w:line="240" w:lineRule="auto"/>
              <w:jc w:val="center"/>
              <w:rPr>
                <w:rFonts w:ascii="Times New Roman" w:eastAsia="Times New Roman" w:hAnsi="Times New Roman"/>
                <w:sz w:val="24"/>
                <w:szCs w:val="24"/>
                <w:lang w:eastAsia="ru-RU"/>
              </w:rPr>
            </w:pPr>
            <w:r w:rsidRPr="0094517B">
              <w:rPr>
                <w:rFonts w:ascii="Times New Roman" w:eastAsia="Times New Roman" w:hAnsi="Times New Roman"/>
                <w:sz w:val="24"/>
                <w:szCs w:val="24"/>
                <w:lang w:eastAsia="ru-RU"/>
              </w:rPr>
              <w:t>5661</w:t>
            </w:r>
          </w:p>
        </w:tc>
        <w:tc>
          <w:tcPr>
            <w:tcW w:w="2076" w:type="dxa"/>
            <w:tcBorders>
              <w:top w:val="nil"/>
              <w:left w:val="single" w:sz="4" w:space="0" w:color="auto"/>
              <w:bottom w:val="single" w:sz="4" w:space="0" w:color="auto"/>
              <w:right w:val="single" w:sz="4" w:space="0" w:color="auto"/>
            </w:tcBorders>
            <w:shd w:val="clear" w:color="auto" w:fill="auto"/>
            <w:vAlign w:val="center"/>
            <w:hideMark/>
          </w:tcPr>
          <w:p w:rsidR="0070262B" w:rsidRPr="0094517B" w:rsidRDefault="00AF4136" w:rsidP="0094517B">
            <w:pPr>
              <w:spacing w:after="0" w:line="240" w:lineRule="auto"/>
              <w:jc w:val="center"/>
              <w:rPr>
                <w:rFonts w:ascii="Times New Roman" w:eastAsia="Times New Roman" w:hAnsi="Times New Roman"/>
                <w:bCs/>
                <w:iCs/>
                <w:sz w:val="24"/>
                <w:szCs w:val="24"/>
                <w:lang w:eastAsia="ru-RU"/>
              </w:rPr>
            </w:pPr>
            <w:r w:rsidRPr="0094517B">
              <w:rPr>
                <w:rFonts w:ascii="Times New Roman" w:eastAsia="Times New Roman" w:hAnsi="Times New Roman"/>
                <w:bCs/>
                <w:iCs/>
                <w:sz w:val="24"/>
                <w:szCs w:val="24"/>
                <w:lang w:eastAsia="ru-RU"/>
              </w:rPr>
              <w:t xml:space="preserve">Зона </w:t>
            </w:r>
            <w:r w:rsidR="0094517B" w:rsidRPr="0094517B">
              <w:rPr>
                <w:rFonts w:ascii="Times New Roman" w:eastAsia="Times New Roman" w:hAnsi="Times New Roman"/>
                <w:bCs/>
                <w:iCs/>
                <w:sz w:val="24"/>
                <w:szCs w:val="24"/>
                <w:lang w:eastAsia="ru-RU"/>
              </w:rPr>
              <w:t>специальн</w:t>
            </w:r>
            <w:r w:rsidR="0094517B" w:rsidRPr="0094517B">
              <w:rPr>
                <w:rFonts w:ascii="Times New Roman" w:eastAsia="Times New Roman" w:hAnsi="Times New Roman"/>
                <w:bCs/>
                <w:iCs/>
                <w:sz w:val="24"/>
                <w:szCs w:val="24"/>
                <w:lang w:eastAsia="ru-RU"/>
              </w:rPr>
              <w:t>о</w:t>
            </w:r>
            <w:r w:rsidR="0094517B" w:rsidRPr="0094517B">
              <w:rPr>
                <w:rFonts w:ascii="Times New Roman" w:eastAsia="Times New Roman" w:hAnsi="Times New Roman"/>
                <w:bCs/>
                <w:iCs/>
                <w:sz w:val="24"/>
                <w:szCs w:val="24"/>
                <w:lang w:eastAsia="ru-RU"/>
              </w:rPr>
              <w:t>го назначения</w:t>
            </w:r>
          </w:p>
        </w:tc>
      </w:tr>
    </w:tbl>
    <w:p w:rsidR="00AA0841" w:rsidRDefault="00AA0841" w:rsidP="003B407D">
      <w:pPr>
        <w:spacing w:after="0" w:line="360" w:lineRule="auto"/>
        <w:jc w:val="both"/>
        <w:rPr>
          <w:rFonts w:ascii="Times New Roman" w:hAnsi="Times New Roman"/>
          <w:color w:val="FF0000"/>
          <w:sz w:val="28"/>
          <w:szCs w:val="28"/>
        </w:rPr>
      </w:pPr>
    </w:p>
    <w:p w:rsidR="004409BD" w:rsidRPr="00163D39" w:rsidRDefault="004409BD" w:rsidP="004409BD">
      <w:pPr>
        <w:pStyle w:val="13"/>
        <w:ind w:left="1080"/>
      </w:pPr>
      <w:bookmarkStart w:id="32" w:name="_Toc394673632"/>
      <w:bookmarkStart w:id="33" w:name="_Toc446942022"/>
      <w:bookmarkStart w:id="34" w:name="_Toc524446448"/>
      <w:r w:rsidRPr="00AD678E">
        <w:t>Территориальные ограничения градостроительной деятельн</w:t>
      </w:r>
      <w:r w:rsidRPr="00AD678E">
        <w:t>о</w:t>
      </w:r>
      <w:r w:rsidRPr="00AD678E">
        <w:t>сти</w:t>
      </w:r>
      <w:bookmarkEnd w:id="32"/>
      <w:bookmarkEnd w:id="33"/>
      <w:bookmarkEnd w:id="34"/>
    </w:p>
    <w:p w:rsidR="004409BD" w:rsidRPr="00163D39" w:rsidRDefault="004409BD" w:rsidP="004409BD">
      <w:pPr>
        <w:spacing w:after="0" w:line="360" w:lineRule="auto"/>
        <w:ind w:firstLine="709"/>
        <w:jc w:val="both"/>
        <w:rPr>
          <w:rFonts w:ascii="Times New Roman" w:hAnsi="Times New Roman"/>
          <w:sz w:val="28"/>
          <w:szCs w:val="28"/>
        </w:rPr>
      </w:pPr>
      <w:r w:rsidRPr="00163D39">
        <w:rPr>
          <w:rFonts w:ascii="Times New Roman" w:hAnsi="Times New Roman"/>
          <w:sz w:val="28"/>
          <w:szCs w:val="28"/>
        </w:rPr>
        <w:t>К основным зонам регламентированного градостроительного испол</w:t>
      </w:r>
      <w:r w:rsidRPr="00163D39">
        <w:rPr>
          <w:rFonts w:ascii="Times New Roman" w:hAnsi="Times New Roman"/>
          <w:sz w:val="28"/>
          <w:szCs w:val="28"/>
        </w:rPr>
        <w:t>ь</w:t>
      </w:r>
      <w:r w:rsidRPr="00163D39">
        <w:rPr>
          <w:rFonts w:ascii="Times New Roman" w:hAnsi="Times New Roman"/>
          <w:sz w:val="28"/>
          <w:szCs w:val="28"/>
        </w:rPr>
        <w:t>зования территории по природным ресурсам, санитарно-гигиеническим, эк</w:t>
      </w:r>
      <w:r w:rsidRPr="00163D39">
        <w:rPr>
          <w:rFonts w:ascii="Times New Roman" w:hAnsi="Times New Roman"/>
          <w:sz w:val="28"/>
          <w:szCs w:val="28"/>
        </w:rPr>
        <w:t>о</w:t>
      </w:r>
      <w:r w:rsidRPr="00163D39">
        <w:rPr>
          <w:rFonts w:ascii="Times New Roman" w:hAnsi="Times New Roman"/>
          <w:sz w:val="28"/>
          <w:szCs w:val="28"/>
        </w:rPr>
        <w:t>логическим ограничениям относятся следующие:</w:t>
      </w:r>
    </w:p>
    <w:p w:rsidR="004409BD" w:rsidRPr="005512E3" w:rsidRDefault="004409BD" w:rsidP="004409BD">
      <w:pPr>
        <w:pStyle w:val="aa"/>
        <w:numPr>
          <w:ilvl w:val="0"/>
          <w:numId w:val="35"/>
        </w:numPr>
        <w:spacing w:after="0" w:line="360" w:lineRule="auto"/>
        <w:ind w:left="0" w:firstLine="709"/>
        <w:jc w:val="both"/>
        <w:rPr>
          <w:rFonts w:ascii="Times New Roman" w:hAnsi="Times New Roman"/>
          <w:i/>
          <w:sz w:val="28"/>
          <w:szCs w:val="28"/>
        </w:rPr>
      </w:pPr>
      <w:r w:rsidRPr="005512E3">
        <w:rPr>
          <w:rFonts w:ascii="Times New Roman" w:hAnsi="Times New Roman"/>
          <w:i/>
          <w:sz w:val="28"/>
          <w:szCs w:val="28"/>
        </w:rPr>
        <w:lastRenderedPageBreak/>
        <w:t>Санитарно-защитные зоны (СЗЗ) от инженерно-технических об</w:t>
      </w:r>
      <w:r w:rsidRPr="005512E3">
        <w:rPr>
          <w:rFonts w:ascii="Times New Roman" w:hAnsi="Times New Roman"/>
          <w:i/>
          <w:sz w:val="28"/>
          <w:szCs w:val="28"/>
        </w:rPr>
        <w:t>ъ</w:t>
      </w:r>
      <w:r w:rsidRPr="005512E3">
        <w:rPr>
          <w:rFonts w:ascii="Times New Roman" w:hAnsi="Times New Roman"/>
          <w:i/>
          <w:sz w:val="28"/>
          <w:szCs w:val="28"/>
        </w:rPr>
        <w:t>ектов:</w:t>
      </w:r>
    </w:p>
    <w:p w:rsidR="004409BD" w:rsidRPr="00163D39" w:rsidRDefault="004409BD" w:rsidP="004409BD">
      <w:pPr>
        <w:pStyle w:val="aa"/>
        <w:numPr>
          <w:ilvl w:val="0"/>
          <w:numId w:val="34"/>
        </w:numPr>
        <w:spacing w:after="0" w:line="360" w:lineRule="auto"/>
        <w:ind w:left="0" w:firstLine="709"/>
        <w:jc w:val="both"/>
        <w:rPr>
          <w:rFonts w:ascii="Times New Roman" w:hAnsi="Times New Roman"/>
          <w:sz w:val="28"/>
          <w:szCs w:val="28"/>
        </w:rPr>
      </w:pPr>
      <w:r w:rsidRPr="00163D39">
        <w:rPr>
          <w:rFonts w:ascii="Times New Roman" w:hAnsi="Times New Roman"/>
          <w:sz w:val="28"/>
          <w:szCs w:val="28"/>
        </w:rPr>
        <w:t>от котельных – 50 м;</w:t>
      </w:r>
    </w:p>
    <w:p w:rsidR="004409BD" w:rsidRPr="00163D39" w:rsidRDefault="004409BD" w:rsidP="004409BD">
      <w:pPr>
        <w:pStyle w:val="aa"/>
        <w:numPr>
          <w:ilvl w:val="0"/>
          <w:numId w:val="34"/>
        </w:numPr>
        <w:spacing w:after="0" w:line="360" w:lineRule="auto"/>
        <w:ind w:left="0" w:firstLine="709"/>
        <w:jc w:val="both"/>
        <w:rPr>
          <w:rFonts w:ascii="Times New Roman" w:hAnsi="Times New Roman"/>
          <w:sz w:val="28"/>
          <w:szCs w:val="28"/>
        </w:rPr>
      </w:pPr>
      <w:r w:rsidRPr="00163D39">
        <w:rPr>
          <w:rFonts w:ascii="Times New Roman" w:hAnsi="Times New Roman"/>
          <w:sz w:val="28"/>
          <w:szCs w:val="28"/>
        </w:rPr>
        <w:t>от подстанции 35 кВ – 50 м;</w:t>
      </w:r>
    </w:p>
    <w:p w:rsidR="004409BD" w:rsidRPr="00163D39" w:rsidRDefault="004409BD" w:rsidP="004409BD">
      <w:pPr>
        <w:pStyle w:val="aa"/>
        <w:numPr>
          <w:ilvl w:val="0"/>
          <w:numId w:val="34"/>
        </w:numPr>
        <w:spacing w:after="0" w:line="360" w:lineRule="auto"/>
        <w:ind w:left="0" w:firstLine="709"/>
        <w:jc w:val="both"/>
        <w:rPr>
          <w:rFonts w:ascii="Times New Roman" w:hAnsi="Times New Roman"/>
          <w:sz w:val="28"/>
          <w:szCs w:val="28"/>
        </w:rPr>
      </w:pPr>
      <w:r w:rsidRPr="00163D39">
        <w:rPr>
          <w:rFonts w:ascii="Times New Roman" w:hAnsi="Times New Roman"/>
          <w:sz w:val="28"/>
          <w:szCs w:val="28"/>
        </w:rPr>
        <w:t>от очистных сооружений – 50 м;</w:t>
      </w:r>
    </w:p>
    <w:p w:rsidR="004409BD" w:rsidRPr="00163D39" w:rsidRDefault="004409BD" w:rsidP="004409BD">
      <w:pPr>
        <w:pStyle w:val="aa"/>
        <w:numPr>
          <w:ilvl w:val="0"/>
          <w:numId w:val="34"/>
        </w:numPr>
        <w:spacing w:after="0" w:line="360" w:lineRule="auto"/>
        <w:ind w:left="0" w:firstLine="709"/>
        <w:jc w:val="both"/>
        <w:rPr>
          <w:rFonts w:ascii="Times New Roman" w:hAnsi="Times New Roman"/>
          <w:sz w:val="28"/>
          <w:szCs w:val="28"/>
        </w:rPr>
      </w:pPr>
      <w:r w:rsidRPr="00163D39">
        <w:rPr>
          <w:rFonts w:ascii="Times New Roman" w:hAnsi="Times New Roman"/>
          <w:sz w:val="28"/>
          <w:szCs w:val="28"/>
        </w:rPr>
        <w:t>от фермерских хозяйств – до 300 м в зависимости от поголовья;</w:t>
      </w:r>
    </w:p>
    <w:p w:rsidR="004409BD" w:rsidRPr="00163D39" w:rsidRDefault="004409BD" w:rsidP="004409BD">
      <w:pPr>
        <w:pStyle w:val="aa"/>
        <w:numPr>
          <w:ilvl w:val="0"/>
          <w:numId w:val="34"/>
        </w:numPr>
        <w:spacing w:after="0" w:line="360" w:lineRule="auto"/>
        <w:ind w:left="0" w:firstLine="709"/>
        <w:jc w:val="both"/>
        <w:rPr>
          <w:rFonts w:ascii="Times New Roman" w:hAnsi="Times New Roman"/>
          <w:sz w:val="28"/>
          <w:szCs w:val="28"/>
        </w:rPr>
      </w:pPr>
      <w:r w:rsidRPr="00163D39">
        <w:rPr>
          <w:rFonts w:ascii="Times New Roman" w:hAnsi="Times New Roman"/>
          <w:sz w:val="28"/>
          <w:szCs w:val="28"/>
        </w:rPr>
        <w:t>от скотомогильника – 1000 м.</w:t>
      </w:r>
    </w:p>
    <w:p w:rsidR="004409BD" w:rsidRPr="005512E3" w:rsidRDefault="004409BD" w:rsidP="004409BD">
      <w:pPr>
        <w:pStyle w:val="aa"/>
        <w:numPr>
          <w:ilvl w:val="0"/>
          <w:numId w:val="35"/>
        </w:numPr>
        <w:spacing w:after="0" w:line="360" w:lineRule="auto"/>
        <w:ind w:left="0" w:firstLine="709"/>
        <w:jc w:val="both"/>
        <w:rPr>
          <w:rFonts w:ascii="Times New Roman" w:hAnsi="Times New Roman"/>
          <w:i/>
          <w:sz w:val="28"/>
          <w:szCs w:val="28"/>
        </w:rPr>
      </w:pPr>
      <w:r w:rsidRPr="005512E3">
        <w:rPr>
          <w:rFonts w:ascii="Times New Roman" w:hAnsi="Times New Roman"/>
          <w:i/>
          <w:sz w:val="28"/>
          <w:szCs w:val="28"/>
        </w:rPr>
        <w:t>зоны санитарной охраны источников питьевого водоснабжения:</w:t>
      </w:r>
    </w:p>
    <w:p w:rsidR="004409BD" w:rsidRPr="00163D39" w:rsidRDefault="004409BD" w:rsidP="004409BD">
      <w:pPr>
        <w:pStyle w:val="aa"/>
        <w:numPr>
          <w:ilvl w:val="0"/>
          <w:numId w:val="34"/>
        </w:numPr>
        <w:spacing w:after="0" w:line="360" w:lineRule="auto"/>
        <w:ind w:left="0" w:firstLine="709"/>
        <w:jc w:val="both"/>
        <w:rPr>
          <w:rFonts w:ascii="Times New Roman" w:hAnsi="Times New Roman"/>
          <w:sz w:val="28"/>
          <w:szCs w:val="28"/>
        </w:rPr>
      </w:pPr>
      <w:r w:rsidRPr="00163D39">
        <w:rPr>
          <w:rFonts w:ascii="Times New Roman" w:hAnsi="Times New Roman"/>
          <w:sz w:val="28"/>
          <w:szCs w:val="28"/>
        </w:rPr>
        <w:t>I пояс – 30 м;</w:t>
      </w:r>
    </w:p>
    <w:p w:rsidR="004409BD" w:rsidRDefault="004409BD" w:rsidP="004409BD">
      <w:pPr>
        <w:pStyle w:val="aa"/>
        <w:numPr>
          <w:ilvl w:val="0"/>
          <w:numId w:val="34"/>
        </w:numPr>
        <w:spacing w:after="0" w:line="360" w:lineRule="auto"/>
        <w:ind w:left="0" w:firstLine="709"/>
        <w:jc w:val="both"/>
        <w:rPr>
          <w:rFonts w:ascii="Times New Roman" w:hAnsi="Times New Roman"/>
          <w:sz w:val="28"/>
          <w:szCs w:val="28"/>
        </w:rPr>
      </w:pPr>
      <w:r w:rsidRPr="00163D39">
        <w:rPr>
          <w:rFonts w:ascii="Times New Roman" w:hAnsi="Times New Roman"/>
          <w:sz w:val="28"/>
          <w:szCs w:val="28"/>
          <w:lang w:val="en-US"/>
        </w:rPr>
        <w:t>II</w:t>
      </w:r>
      <w:r w:rsidRPr="00163D39">
        <w:rPr>
          <w:rFonts w:ascii="Times New Roman" w:hAnsi="Times New Roman"/>
          <w:sz w:val="28"/>
          <w:szCs w:val="28"/>
        </w:rPr>
        <w:t xml:space="preserve">, </w:t>
      </w:r>
      <w:r w:rsidRPr="00163D39">
        <w:rPr>
          <w:rFonts w:ascii="Times New Roman" w:hAnsi="Times New Roman"/>
          <w:sz w:val="28"/>
          <w:szCs w:val="28"/>
          <w:lang w:val="en-US"/>
        </w:rPr>
        <w:t xml:space="preserve">III </w:t>
      </w:r>
      <w:r w:rsidRPr="00163D39">
        <w:rPr>
          <w:rFonts w:ascii="Times New Roman" w:hAnsi="Times New Roman"/>
          <w:sz w:val="28"/>
          <w:szCs w:val="28"/>
        </w:rPr>
        <w:t>пояс – расчётный;</w:t>
      </w:r>
    </w:p>
    <w:p w:rsidR="00234406" w:rsidRPr="00234406" w:rsidRDefault="00234406" w:rsidP="00234406">
      <w:pPr>
        <w:spacing w:after="0" w:line="360" w:lineRule="auto"/>
        <w:ind w:firstLine="1069"/>
        <w:jc w:val="both"/>
        <w:rPr>
          <w:rFonts w:ascii="Times New Roman" w:hAnsi="Times New Roman"/>
          <w:sz w:val="28"/>
          <w:szCs w:val="28"/>
        </w:rPr>
      </w:pPr>
      <w:r>
        <w:rPr>
          <w:rFonts w:ascii="Times New Roman" w:hAnsi="Times New Roman"/>
          <w:sz w:val="28"/>
          <w:szCs w:val="28"/>
        </w:rPr>
        <w:t xml:space="preserve">В </w:t>
      </w:r>
      <w:r w:rsidRPr="00234406">
        <w:rPr>
          <w:rFonts w:ascii="Times New Roman" w:hAnsi="Times New Roman"/>
          <w:sz w:val="28"/>
          <w:szCs w:val="28"/>
        </w:rPr>
        <w:t xml:space="preserve"> реестре государственной регистрации лицензий на право польз</w:t>
      </w:r>
      <w:r w:rsidRPr="00234406">
        <w:rPr>
          <w:rFonts w:ascii="Times New Roman" w:hAnsi="Times New Roman"/>
          <w:sz w:val="28"/>
          <w:szCs w:val="28"/>
        </w:rPr>
        <w:t>о</w:t>
      </w:r>
      <w:r w:rsidRPr="00234406">
        <w:rPr>
          <w:rFonts w:ascii="Times New Roman" w:hAnsi="Times New Roman"/>
          <w:sz w:val="28"/>
          <w:szCs w:val="28"/>
        </w:rPr>
        <w:t>вания недрами Тверской области Министерства природных ресурсов и эк</w:t>
      </w:r>
      <w:r w:rsidRPr="00234406">
        <w:rPr>
          <w:rFonts w:ascii="Times New Roman" w:hAnsi="Times New Roman"/>
          <w:sz w:val="28"/>
          <w:szCs w:val="28"/>
        </w:rPr>
        <w:t>о</w:t>
      </w:r>
      <w:r w:rsidRPr="00234406">
        <w:rPr>
          <w:rFonts w:ascii="Times New Roman" w:hAnsi="Times New Roman"/>
          <w:sz w:val="28"/>
          <w:szCs w:val="28"/>
        </w:rPr>
        <w:t>логии Тверской области числятся следующие недропользователи, лиценз</w:t>
      </w:r>
      <w:r w:rsidRPr="00234406">
        <w:rPr>
          <w:rFonts w:ascii="Times New Roman" w:hAnsi="Times New Roman"/>
          <w:sz w:val="28"/>
          <w:szCs w:val="28"/>
        </w:rPr>
        <w:t>и</w:t>
      </w:r>
      <w:r w:rsidRPr="00234406">
        <w:rPr>
          <w:rFonts w:ascii="Times New Roman" w:hAnsi="Times New Roman"/>
          <w:sz w:val="28"/>
          <w:szCs w:val="28"/>
        </w:rPr>
        <w:t>онные участки которых (скважины для добычи подземных вод) расположены на территории данного сельского поселения :</w:t>
      </w:r>
    </w:p>
    <w:p w:rsidR="00234406" w:rsidRPr="00234406" w:rsidRDefault="00234406" w:rsidP="00234406">
      <w:pPr>
        <w:spacing w:after="0" w:line="360" w:lineRule="auto"/>
        <w:ind w:left="1069" w:hanging="360"/>
        <w:jc w:val="both"/>
        <w:rPr>
          <w:rFonts w:ascii="Times New Roman" w:hAnsi="Times New Roman"/>
          <w:sz w:val="28"/>
          <w:szCs w:val="28"/>
        </w:rPr>
      </w:pPr>
      <w:r w:rsidRPr="00234406">
        <w:rPr>
          <w:rFonts w:ascii="Times New Roman" w:hAnsi="Times New Roman"/>
          <w:sz w:val="28"/>
          <w:szCs w:val="28"/>
        </w:rPr>
        <w:t>-ОАО «Электрооборудование тракторное и автомобильное» (лицензия ТВЕ 00026 ВЭ), расположена в г.Ржев , д.Кокошкино, п.Мончалово.</w:t>
      </w:r>
    </w:p>
    <w:p w:rsidR="00234406" w:rsidRPr="00234406" w:rsidRDefault="00234406" w:rsidP="00234406">
      <w:pPr>
        <w:spacing w:after="0" w:line="360" w:lineRule="auto"/>
        <w:ind w:left="1069" w:hanging="360"/>
        <w:jc w:val="both"/>
        <w:rPr>
          <w:rFonts w:ascii="Times New Roman" w:hAnsi="Times New Roman"/>
          <w:sz w:val="28"/>
          <w:szCs w:val="28"/>
        </w:rPr>
      </w:pPr>
      <w:r w:rsidRPr="00234406">
        <w:rPr>
          <w:rFonts w:ascii="Times New Roman" w:hAnsi="Times New Roman"/>
          <w:sz w:val="28"/>
          <w:szCs w:val="28"/>
        </w:rPr>
        <w:t>-ОАО «Ржевский краностроительный завод» (лицензия ТВЕ 00238 ВП), расположена в 300м от д.Петуново.</w:t>
      </w:r>
    </w:p>
    <w:p w:rsidR="004409BD" w:rsidRPr="005512E3" w:rsidRDefault="004409BD" w:rsidP="004409BD">
      <w:pPr>
        <w:pStyle w:val="aa"/>
        <w:numPr>
          <w:ilvl w:val="0"/>
          <w:numId w:val="35"/>
        </w:numPr>
        <w:spacing w:after="0" w:line="360" w:lineRule="auto"/>
        <w:ind w:left="0" w:firstLine="709"/>
        <w:jc w:val="both"/>
        <w:rPr>
          <w:rFonts w:ascii="Times New Roman" w:hAnsi="Times New Roman"/>
          <w:i/>
          <w:sz w:val="28"/>
          <w:szCs w:val="28"/>
        </w:rPr>
      </w:pPr>
      <w:r w:rsidRPr="005512E3">
        <w:rPr>
          <w:rFonts w:ascii="Times New Roman" w:hAnsi="Times New Roman"/>
          <w:i/>
          <w:sz w:val="28"/>
          <w:szCs w:val="28"/>
        </w:rPr>
        <w:t xml:space="preserve">Придорожные полосы автомобильных дорог </w:t>
      </w:r>
    </w:p>
    <w:p w:rsidR="004409BD" w:rsidRPr="00163D39" w:rsidRDefault="004409BD" w:rsidP="004409BD">
      <w:pPr>
        <w:spacing w:after="0" w:line="360" w:lineRule="auto"/>
        <w:ind w:firstLine="709"/>
        <w:jc w:val="both"/>
        <w:rPr>
          <w:rFonts w:ascii="Times New Roman" w:hAnsi="Times New Roman"/>
          <w:sz w:val="28"/>
          <w:szCs w:val="28"/>
        </w:rPr>
      </w:pPr>
      <w:r w:rsidRPr="00163D39">
        <w:rPr>
          <w:rFonts w:ascii="Times New Roman" w:hAnsi="Times New Roman"/>
          <w:sz w:val="28"/>
          <w:szCs w:val="28"/>
        </w:rPr>
        <w:t>Придорожные полосы от автодорог II категории приняты – 75 м, IV к</w:t>
      </w:r>
      <w:r w:rsidRPr="00163D39">
        <w:rPr>
          <w:rFonts w:ascii="Times New Roman" w:hAnsi="Times New Roman"/>
          <w:sz w:val="28"/>
          <w:szCs w:val="28"/>
        </w:rPr>
        <w:t>а</w:t>
      </w:r>
      <w:r w:rsidRPr="00163D39">
        <w:rPr>
          <w:rFonts w:ascii="Times New Roman" w:hAnsi="Times New Roman"/>
          <w:sz w:val="28"/>
          <w:szCs w:val="28"/>
        </w:rPr>
        <w:t>тегории – 50 м, V категории – 25 м на основании Федерального закона № 257 – ФЗ «Об автомобильных дорогах и дорожной деятельности в Российской Федерации и о внесении изменений в отдельные законодательные акты Ро</w:t>
      </w:r>
      <w:r w:rsidRPr="00163D39">
        <w:rPr>
          <w:rFonts w:ascii="Times New Roman" w:hAnsi="Times New Roman"/>
          <w:sz w:val="28"/>
          <w:szCs w:val="28"/>
        </w:rPr>
        <w:t>с</w:t>
      </w:r>
      <w:r w:rsidRPr="00163D39">
        <w:rPr>
          <w:rFonts w:ascii="Times New Roman" w:hAnsi="Times New Roman"/>
          <w:sz w:val="28"/>
          <w:szCs w:val="28"/>
        </w:rPr>
        <w:t>сийской Федерации» от 8 ноября 2007 г.</w:t>
      </w:r>
    </w:p>
    <w:p w:rsidR="004409BD" w:rsidRPr="005512E3" w:rsidRDefault="004409BD" w:rsidP="004409BD">
      <w:pPr>
        <w:pStyle w:val="aa"/>
        <w:numPr>
          <w:ilvl w:val="0"/>
          <w:numId w:val="35"/>
        </w:numPr>
        <w:spacing w:after="0" w:line="360" w:lineRule="auto"/>
        <w:ind w:left="0" w:firstLine="709"/>
        <w:jc w:val="both"/>
        <w:rPr>
          <w:rFonts w:ascii="Times New Roman" w:hAnsi="Times New Roman"/>
          <w:i/>
          <w:sz w:val="28"/>
          <w:szCs w:val="28"/>
        </w:rPr>
      </w:pPr>
      <w:r w:rsidRPr="005512E3">
        <w:rPr>
          <w:rFonts w:ascii="Times New Roman" w:hAnsi="Times New Roman"/>
          <w:i/>
          <w:sz w:val="28"/>
          <w:szCs w:val="28"/>
        </w:rPr>
        <w:t>Охранные коридоры коммуникаций (газопровод, ЛЭП).</w:t>
      </w:r>
    </w:p>
    <w:p w:rsidR="00783B41" w:rsidRDefault="004409BD" w:rsidP="00783B41">
      <w:pPr>
        <w:spacing w:after="0" w:line="360" w:lineRule="auto"/>
        <w:ind w:firstLine="709"/>
        <w:jc w:val="both"/>
        <w:rPr>
          <w:rFonts w:ascii="Times New Roman" w:hAnsi="Times New Roman"/>
          <w:sz w:val="28"/>
          <w:szCs w:val="28"/>
        </w:rPr>
      </w:pPr>
      <w:r w:rsidRPr="00163D39">
        <w:rPr>
          <w:rFonts w:ascii="Times New Roman" w:hAnsi="Times New Roman"/>
          <w:sz w:val="28"/>
          <w:szCs w:val="28"/>
        </w:rPr>
        <w:t xml:space="preserve">Охранные зоны </w:t>
      </w:r>
      <w:r w:rsidR="00783B41">
        <w:rPr>
          <w:rFonts w:ascii="Times New Roman" w:hAnsi="Times New Roman"/>
          <w:sz w:val="28"/>
          <w:szCs w:val="28"/>
        </w:rPr>
        <w:t>:</w:t>
      </w:r>
    </w:p>
    <w:p w:rsidR="00783B41" w:rsidRDefault="004409BD" w:rsidP="00783B41">
      <w:pPr>
        <w:spacing w:after="0" w:line="360" w:lineRule="auto"/>
        <w:ind w:firstLine="709"/>
        <w:jc w:val="both"/>
        <w:rPr>
          <w:rFonts w:ascii="Times New Roman" w:hAnsi="Times New Roman"/>
          <w:sz w:val="28"/>
          <w:szCs w:val="28"/>
          <w:lang w:eastAsia="ru-RU"/>
        </w:rPr>
      </w:pPr>
      <w:r w:rsidRPr="00163D39">
        <w:rPr>
          <w:rFonts w:ascii="Times New Roman" w:hAnsi="Times New Roman"/>
          <w:sz w:val="28"/>
          <w:szCs w:val="28"/>
        </w:rPr>
        <w:t>ЛЭП -35 кВ – охранный коридор 15 м с каждой стороны от крайнего провода (в соответствии с межотраслевыми правилами по охране труда по эксплуатации электросетей).</w:t>
      </w:r>
      <w:r w:rsidR="00783B41" w:rsidRPr="00783B41">
        <w:rPr>
          <w:rFonts w:ascii="Times New Roman" w:hAnsi="Times New Roman"/>
          <w:sz w:val="28"/>
          <w:szCs w:val="28"/>
          <w:lang w:eastAsia="ru-RU"/>
        </w:rPr>
        <w:t xml:space="preserve"> </w:t>
      </w:r>
    </w:p>
    <w:p w:rsidR="00783B41" w:rsidRDefault="00783B41" w:rsidP="00783B41">
      <w:pPr>
        <w:spacing w:after="0" w:line="360" w:lineRule="auto"/>
        <w:ind w:firstLine="709"/>
        <w:jc w:val="both"/>
        <w:rPr>
          <w:rFonts w:ascii="Times New Roman" w:hAnsi="Times New Roman"/>
          <w:sz w:val="28"/>
          <w:szCs w:val="28"/>
          <w:lang w:eastAsia="ru-RU"/>
        </w:rPr>
      </w:pPr>
      <w:r w:rsidRPr="00163D39">
        <w:rPr>
          <w:rFonts w:ascii="Times New Roman" w:hAnsi="Times New Roman"/>
          <w:sz w:val="28"/>
          <w:szCs w:val="28"/>
        </w:rPr>
        <w:lastRenderedPageBreak/>
        <w:t>ЛЭП -</w:t>
      </w:r>
      <w:r>
        <w:rPr>
          <w:rFonts w:ascii="Times New Roman" w:hAnsi="Times New Roman"/>
          <w:sz w:val="28"/>
          <w:szCs w:val="28"/>
        </w:rPr>
        <w:t>110</w:t>
      </w:r>
      <w:r w:rsidRPr="00163D39">
        <w:rPr>
          <w:rFonts w:ascii="Times New Roman" w:hAnsi="Times New Roman"/>
          <w:sz w:val="28"/>
          <w:szCs w:val="28"/>
        </w:rPr>
        <w:t xml:space="preserve"> кВ – охранный коридор </w:t>
      </w:r>
      <w:r>
        <w:rPr>
          <w:rFonts w:ascii="Times New Roman" w:hAnsi="Times New Roman"/>
          <w:sz w:val="28"/>
          <w:szCs w:val="28"/>
        </w:rPr>
        <w:t>20</w:t>
      </w:r>
      <w:r w:rsidRPr="00163D39">
        <w:rPr>
          <w:rFonts w:ascii="Times New Roman" w:hAnsi="Times New Roman"/>
          <w:sz w:val="28"/>
          <w:szCs w:val="28"/>
        </w:rPr>
        <w:t xml:space="preserve"> м с каждой стороны от крайнего провода (в соответствии с межотраслевыми правилами по охране труда по эксплуатации электросетей).</w:t>
      </w:r>
      <w:r w:rsidRPr="00783B41">
        <w:rPr>
          <w:rFonts w:ascii="Times New Roman" w:hAnsi="Times New Roman"/>
          <w:sz w:val="28"/>
          <w:szCs w:val="28"/>
          <w:lang w:eastAsia="ru-RU"/>
        </w:rPr>
        <w:t xml:space="preserve"> </w:t>
      </w:r>
    </w:p>
    <w:p w:rsidR="00843CDD" w:rsidRPr="00843CDD" w:rsidRDefault="00843CDD" w:rsidP="00843CDD">
      <w:pPr>
        <w:spacing w:line="360" w:lineRule="auto"/>
        <w:ind w:firstLine="709"/>
        <w:jc w:val="both"/>
        <w:rPr>
          <w:rFonts w:ascii="Times New Roman" w:eastAsia="Times New Roman" w:hAnsi="Times New Roman"/>
          <w:sz w:val="28"/>
          <w:szCs w:val="28"/>
          <w:lang w:eastAsia="ru-RU"/>
        </w:rPr>
      </w:pPr>
      <w:r w:rsidRPr="00843CDD">
        <w:rPr>
          <w:rFonts w:ascii="Times New Roman" w:eastAsia="Times New Roman" w:hAnsi="Times New Roman"/>
          <w:sz w:val="28"/>
          <w:szCs w:val="28"/>
          <w:lang w:eastAsia="ru-RU"/>
        </w:rPr>
        <w:t xml:space="preserve">Размеры </w:t>
      </w:r>
      <w:r w:rsidRPr="00843CDD">
        <w:rPr>
          <w:rFonts w:ascii="Times New Roman" w:eastAsia="Times New Roman" w:hAnsi="Times New Roman"/>
          <w:i/>
          <w:sz w:val="28"/>
          <w:szCs w:val="28"/>
          <w:lang w:eastAsia="ru-RU"/>
        </w:rPr>
        <w:t>охранных зон</w:t>
      </w:r>
      <w:r w:rsidRPr="00843CDD">
        <w:rPr>
          <w:rFonts w:ascii="Times New Roman" w:eastAsia="Times New Roman" w:hAnsi="Times New Roman"/>
          <w:sz w:val="28"/>
          <w:szCs w:val="28"/>
          <w:lang w:eastAsia="ru-RU"/>
        </w:rPr>
        <w:t xml:space="preserve"> для объектов </w:t>
      </w:r>
      <w:r w:rsidRPr="00843CDD">
        <w:rPr>
          <w:rFonts w:ascii="Times New Roman" w:eastAsia="Times New Roman" w:hAnsi="Times New Roman"/>
          <w:i/>
          <w:sz w:val="28"/>
          <w:szCs w:val="28"/>
          <w:lang w:eastAsia="ru-RU"/>
        </w:rPr>
        <w:t>газораспределительной сети</w:t>
      </w:r>
      <w:r w:rsidRPr="00843CDD">
        <w:rPr>
          <w:rFonts w:ascii="Times New Roman" w:eastAsia="Times New Roman" w:hAnsi="Times New Roman"/>
          <w:sz w:val="28"/>
          <w:szCs w:val="28"/>
          <w:lang w:eastAsia="ru-RU"/>
        </w:rPr>
        <w:t xml:space="preserve"> и у</w:t>
      </w:r>
      <w:r w:rsidRPr="00843CDD">
        <w:rPr>
          <w:rFonts w:ascii="Times New Roman" w:eastAsia="Times New Roman" w:hAnsi="Times New Roman"/>
          <w:sz w:val="28"/>
          <w:szCs w:val="28"/>
          <w:lang w:eastAsia="ru-RU"/>
        </w:rPr>
        <w:t>с</w:t>
      </w:r>
      <w:r w:rsidRPr="00843CDD">
        <w:rPr>
          <w:rFonts w:ascii="Times New Roman" w:eastAsia="Times New Roman" w:hAnsi="Times New Roman"/>
          <w:sz w:val="28"/>
          <w:szCs w:val="28"/>
          <w:lang w:eastAsia="ru-RU"/>
        </w:rPr>
        <w:t>ловия использования земельных участков, расположенных в их пределах, о</w:t>
      </w:r>
      <w:r w:rsidRPr="00843CDD">
        <w:rPr>
          <w:rFonts w:ascii="Times New Roman" w:eastAsia="Times New Roman" w:hAnsi="Times New Roman"/>
          <w:sz w:val="28"/>
          <w:szCs w:val="28"/>
          <w:lang w:eastAsia="ru-RU"/>
        </w:rPr>
        <w:t>п</w:t>
      </w:r>
      <w:r w:rsidRPr="00843CDD">
        <w:rPr>
          <w:rFonts w:ascii="Times New Roman" w:eastAsia="Times New Roman" w:hAnsi="Times New Roman"/>
          <w:sz w:val="28"/>
          <w:szCs w:val="28"/>
          <w:lang w:eastAsia="ru-RU"/>
        </w:rPr>
        <w:t>ределяются Правилами охраны газораспределительных сетей, утверждены Постановлением Правительства Российской Федерации от 20.11.2000 г. № 878.</w:t>
      </w:r>
    </w:p>
    <w:p w:rsidR="004409BD" w:rsidRPr="005512E3" w:rsidRDefault="004409BD" w:rsidP="004409BD">
      <w:pPr>
        <w:pStyle w:val="aa"/>
        <w:numPr>
          <w:ilvl w:val="0"/>
          <w:numId w:val="35"/>
        </w:numPr>
        <w:spacing w:after="0" w:line="360" w:lineRule="auto"/>
        <w:ind w:left="0" w:firstLine="709"/>
        <w:jc w:val="both"/>
        <w:rPr>
          <w:rFonts w:ascii="Times New Roman" w:hAnsi="Times New Roman"/>
          <w:i/>
          <w:sz w:val="28"/>
          <w:szCs w:val="28"/>
        </w:rPr>
      </w:pPr>
      <w:r w:rsidRPr="005512E3">
        <w:rPr>
          <w:rFonts w:ascii="Times New Roman" w:hAnsi="Times New Roman"/>
          <w:i/>
          <w:sz w:val="28"/>
          <w:szCs w:val="28"/>
        </w:rPr>
        <w:t>СЗЗ от территории спец. назначения (кладбищ, братских могил).</w:t>
      </w:r>
    </w:p>
    <w:p w:rsidR="004409BD" w:rsidRPr="00163D39" w:rsidRDefault="004409BD" w:rsidP="004409BD">
      <w:pPr>
        <w:spacing w:after="0" w:line="360" w:lineRule="auto"/>
        <w:ind w:firstLine="709"/>
        <w:jc w:val="both"/>
        <w:rPr>
          <w:rFonts w:ascii="Times New Roman" w:hAnsi="Times New Roman"/>
          <w:sz w:val="28"/>
          <w:szCs w:val="28"/>
        </w:rPr>
      </w:pPr>
      <w:r w:rsidRPr="00163D39">
        <w:rPr>
          <w:rFonts w:ascii="Times New Roman" w:hAnsi="Times New Roman"/>
          <w:sz w:val="28"/>
          <w:szCs w:val="28"/>
        </w:rPr>
        <w:t>В соответствии с СанПиН 2.2.1/2.1.1.1200-03 «Санитарно-защитные з</w:t>
      </w:r>
      <w:r w:rsidRPr="00163D39">
        <w:rPr>
          <w:rFonts w:ascii="Times New Roman" w:hAnsi="Times New Roman"/>
          <w:sz w:val="28"/>
          <w:szCs w:val="28"/>
        </w:rPr>
        <w:t>о</w:t>
      </w:r>
      <w:r w:rsidRPr="00163D39">
        <w:rPr>
          <w:rFonts w:ascii="Times New Roman" w:hAnsi="Times New Roman"/>
          <w:sz w:val="28"/>
          <w:szCs w:val="28"/>
        </w:rPr>
        <w:t>ны и санитарная классификация предприятий, сооружений и иных объектов» СЗЗ от сельских кладбищ принята 50 м; братских могил – 50 м.</w:t>
      </w:r>
    </w:p>
    <w:p w:rsidR="004409BD" w:rsidRPr="005512E3" w:rsidRDefault="00C82FC4" w:rsidP="005512E3">
      <w:pPr>
        <w:ind w:left="709" w:hanging="142"/>
        <w:rPr>
          <w:rFonts w:ascii="Times New Roman" w:hAnsi="Times New Roman"/>
          <w:i/>
          <w:sz w:val="28"/>
          <w:szCs w:val="28"/>
        </w:rPr>
      </w:pPr>
      <w:bookmarkStart w:id="35" w:name="_Toc368166665"/>
      <w:bookmarkStart w:id="36" w:name="_Toc368166822"/>
      <w:bookmarkStart w:id="37" w:name="_Toc368167259"/>
      <w:bookmarkStart w:id="38" w:name="_Toc368167715"/>
      <w:bookmarkStart w:id="39" w:name="_Toc394673459"/>
      <w:bookmarkStart w:id="40" w:name="_Toc446942027"/>
      <w:r w:rsidRPr="005512E3">
        <w:rPr>
          <w:rFonts w:ascii="Times New Roman" w:hAnsi="Times New Roman"/>
          <w:i/>
          <w:sz w:val="28"/>
          <w:szCs w:val="28"/>
        </w:rPr>
        <w:t>6.</w:t>
      </w:r>
      <w:r w:rsidR="004409BD" w:rsidRPr="005512E3">
        <w:rPr>
          <w:rFonts w:ascii="Times New Roman" w:hAnsi="Times New Roman"/>
          <w:i/>
          <w:sz w:val="28"/>
          <w:szCs w:val="28"/>
        </w:rPr>
        <w:t>Установленные водоохранные зон</w:t>
      </w:r>
      <w:bookmarkEnd w:id="35"/>
      <w:bookmarkEnd w:id="36"/>
      <w:bookmarkEnd w:id="37"/>
      <w:bookmarkEnd w:id="38"/>
      <w:bookmarkEnd w:id="39"/>
      <w:r w:rsidR="004409BD" w:rsidRPr="005512E3">
        <w:rPr>
          <w:rFonts w:ascii="Times New Roman" w:hAnsi="Times New Roman"/>
          <w:i/>
          <w:sz w:val="28"/>
          <w:szCs w:val="28"/>
        </w:rPr>
        <w:t>ы</w:t>
      </w:r>
      <w:bookmarkEnd w:id="40"/>
    </w:p>
    <w:p w:rsidR="004409BD" w:rsidRPr="00BC4B53" w:rsidRDefault="004409BD" w:rsidP="004409BD">
      <w:pPr>
        <w:pStyle w:val="18"/>
      </w:pPr>
      <w:r w:rsidRPr="00BC4B53">
        <w:t xml:space="preserve">Выделение природоохранных зон и установление особого порядка их использования является составной частью проводимых природоохранных мероприятий. </w:t>
      </w:r>
    </w:p>
    <w:p w:rsidR="004409BD" w:rsidRPr="00BC4B53" w:rsidRDefault="004409BD" w:rsidP="004409BD">
      <w:pPr>
        <w:pStyle w:val="18"/>
      </w:pPr>
      <w:r w:rsidRPr="00BC4B53">
        <w:t>Природоохранная зона представляет собой территорию, примыкающую к акваториям рек, озер, водохранилищ и других поверхностных водных об</w:t>
      </w:r>
      <w:r w:rsidRPr="00BC4B53">
        <w:t>ъ</w:t>
      </w:r>
      <w:r w:rsidRPr="00BC4B53">
        <w:t>ектов, лесные массивы и примыкающие к ним территории, на которой  уст</w:t>
      </w:r>
      <w:r w:rsidRPr="00BC4B53">
        <w:t>а</w:t>
      </w:r>
      <w:r w:rsidRPr="00BC4B53">
        <w:t>навливается специальный режим хозяйственной или  иных видов деятельн</w:t>
      </w:r>
      <w:r w:rsidRPr="00BC4B53">
        <w:t>о</w:t>
      </w:r>
      <w:r w:rsidRPr="00BC4B53">
        <w:t>сти. К ним относятся водоохранные зоны и прибрежные полосы.</w:t>
      </w:r>
    </w:p>
    <w:p w:rsidR="004409BD" w:rsidRPr="00BC4B53" w:rsidRDefault="004409BD" w:rsidP="004409BD">
      <w:pPr>
        <w:pStyle w:val="18"/>
      </w:pPr>
      <w:r w:rsidRPr="00BC4B53">
        <w:rPr>
          <w:i/>
        </w:rPr>
        <w:t>Водоохранная зона</w:t>
      </w:r>
      <w:r w:rsidRPr="00BC4B53">
        <w:t> – территория, которая примыкает к береговой л</w:t>
      </w:r>
      <w:r w:rsidRPr="00BC4B53">
        <w:t>и</w:t>
      </w:r>
      <w:r w:rsidRPr="00BC4B53">
        <w:t>нии моря, реки, ручья, канала, озера, водохранилища и на которой устана</w:t>
      </w:r>
      <w:r w:rsidRPr="00BC4B53">
        <w:t>в</w:t>
      </w:r>
      <w:r w:rsidRPr="00BC4B53">
        <w:t>ливается специальный режим осуществления хозяйственной и иной деятел</w:t>
      </w:r>
      <w:r w:rsidRPr="00BC4B53">
        <w:t>ь</w:t>
      </w:r>
      <w:r w:rsidRPr="00BC4B53">
        <w:t>ности в целях предотвращения загрязнения, засорения, заиления водного объекта и истощения его вод, а также сохранения среды обитания водных биологических ресурсов и других объектов животного и растительного мира.</w:t>
      </w:r>
    </w:p>
    <w:p w:rsidR="004409BD" w:rsidRPr="00BC4B53" w:rsidRDefault="004409BD" w:rsidP="004409BD">
      <w:pPr>
        <w:pStyle w:val="18"/>
        <w:rPr>
          <w:color w:val="auto"/>
          <w:szCs w:val="24"/>
        </w:rPr>
      </w:pPr>
      <w:r w:rsidRPr="00BC4B53">
        <w:rPr>
          <w:color w:val="auto"/>
          <w:szCs w:val="24"/>
        </w:rPr>
        <w:t xml:space="preserve">В </w:t>
      </w:r>
      <w:r w:rsidRPr="00BC4B53">
        <w:t>соответствии</w:t>
      </w:r>
      <w:r w:rsidRPr="00BC4B53">
        <w:rPr>
          <w:color w:val="auto"/>
          <w:szCs w:val="24"/>
        </w:rPr>
        <w:t xml:space="preserve"> с частью 4 статьей 65 Водного Кодекса РФ (далее К</w:t>
      </w:r>
      <w:r w:rsidRPr="00BC4B53">
        <w:rPr>
          <w:color w:val="auto"/>
          <w:szCs w:val="24"/>
        </w:rPr>
        <w:t>о</w:t>
      </w:r>
      <w:r w:rsidRPr="00BC4B53">
        <w:rPr>
          <w:color w:val="auto"/>
          <w:szCs w:val="24"/>
        </w:rPr>
        <w:t>декс) ширина водоохранной зоны рек и ручьев устанавливается от их истока для рек и ручьев протяженностью:</w:t>
      </w:r>
    </w:p>
    <w:p w:rsidR="004409BD" w:rsidRPr="00BC4B53" w:rsidRDefault="004409BD" w:rsidP="004409BD">
      <w:pPr>
        <w:pStyle w:val="aa"/>
        <w:numPr>
          <w:ilvl w:val="0"/>
          <w:numId w:val="32"/>
        </w:numPr>
        <w:spacing w:after="0" w:line="360" w:lineRule="auto"/>
        <w:ind w:left="0" w:firstLine="709"/>
        <w:jc w:val="both"/>
        <w:rPr>
          <w:rFonts w:ascii="Times New Roman" w:hAnsi="Times New Roman"/>
          <w:sz w:val="28"/>
        </w:rPr>
      </w:pPr>
      <w:r w:rsidRPr="00BC4B53">
        <w:rPr>
          <w:rFonts w:ascii="Times New Roman" w:hAnsi="Times New Roman"/>
          <w:sz w:val="28"/>
        </w:rPr>
        <w:lastRenderedPageBreak/>
        <w:t>до десяти километров – в размере пятидесяти метров;</w:t>
      </w:r>
    </w:p>
    <w:p w:rsidR="004409BD" w:rsidRPr="00BC4B53" w:rsidRDefault="004409BD" w:rsidP="004409BD">
      <w:pPr>
        <w:pStyle w:val="aa"/>
        <w:numPr>
          <w:ilvl w:val="0"/>
          <w:numId w:val="32"/>
        </w:numPr>
        <w:spacing w:after="0" w:line="360" w:lineRule="auto"/>
        <w:ind w:left="0" w:firstLine="709"/>
        <w:jc w:val="both"/>
        <w:rPr>
          <w:rFonts w:ascii="Times New Roman" w:hAnsi="Times New Roman"/>
          <w:sz w:val="28"/>
        </w:rPr>
      </w:pPr>
      <w:r w:rsidRPr="00BC4B53">
        <w:rPr>
          <w:rFonts w:ascii="Times New Roman" w:hAnsi="Times New Roman"/>
          <w:sz w:val="28"/>
        </w:rPr>
        <w:t>от десяти до пятидесяти километров – в размере ста метров;</w:t>
      </w:r>
    </w:p>
    <w:p w:rsidR="004409BD" w:rsidRPr="00BC4B53" w:rsidRDefault="004409BD" w:rsidP="004409BD">
      <w:pPr>
        <w:pStyle w:val="aa"/>
        <w:numPr>
          <w:ilvl w:val="0"/>
          <w:numId w:val="32"/>
        </w:numPr>
        <w:spacing w:after="0" w:line="360" w:lineRule="auto"/>
        <w:ind w:left="0" w:firstLine="709"/>
        <w:jc w:val="both"/>
        <w:rPr>
          <w:rFonts w:ascii="Times New Roman" w:hAnsi="Times New Roman"/>
          <w:sz w:val="28"/>
        </w:rPr>
      </w:pPr>
      <w:r w:rsidRPr="00BC4B53">
        <w:rPr>
          <w:rFonts w:ascii="Times New Roman" w:hAnsi="Times New Roman"/>
          <w:sz w:val="28"/>
        </w:rPr>
        <w:t xml:space="preserve">от пятидесяти километров и более в размере двухсот метров. </w:t>
      </w:r>
    </w:p>
    <w:p w:rsidR="004409BD" w:rsidRPr="00BC4B53" w:rsidRDefault="004409BD" w:rsidP="004409BD">
      <w:pPr>
        <w:pStyle w:val="18"/>
        <w:rPr>
          <w:color w:val="auto"/>
          <w:szCs w:val="24"/>
        </w:rPr>
      </w:pPr>
      <w:r w:rsidRPr="00BC4B53">
        <w:t>Водоохранные</w:t>
      </w:r>
      <w:r w:rsidRPr="00BC4B53">
        <w:rPr>
          <w:color w:val="auto"/>
          <w:szCs w:val="24"/>
        </w:rPr>
        <w:t xml:space="preserve"> зоны магистральных или межхозяйственных каналов совпадают по ширине с полосами отводов таких каналов. </w:t>
      </w:r>
    </w:p>
    <w:p w:rsidR="004409BD" w:rsidRPr="00BC4B53" w:rsidRDefault="004409BD" w:rsidP="004409BD">
      <w:pPr>
        <w:pStyle w:val="18"/>
        <w:rPr>
          <w:color w:val="auto"/>
          <w:szCs w:val="24"/>
        </w:rPr>
      </w:pPr>
      <w:r w:rsidRPr="00BC4B53">
        <w:t>Водоохранные</w:t>
      </w:r>
      <w:r w:rsidRPr="00BC4B53">
        <w:rPr>
          <w:color w:val="auto"/>
          <w:szCs w:val="24"/>
        </w:rPr>
        <w:t xml:space="preserve"> зоны рек, их частей, помещенных в закрытые коллект</w:t>
      </w:r>
      <w:r w:rsidRPr="00BC4B53">
        <w:rPr>
          <w:color w:val="auto"/>
          <w:szCs w:val="24"/>
        </w:rPr>
        <w:t>о</w:t>
      </w:r>
      <w:r w:rsidRPr="00BC4B53">
        <w:rPr>
          <w:color w:val="auto"/>
          <w:szCs w:val="24"/>
        </w:rPr>
        <w:t>ры, не устанавливаются.</w:t>
      </w:r>
    </w:p>
    <w:p w:rsidR="004409BD" w:rsidRPr="00BC4B53" w:rsidRDefault="004409BD" w:rsidP="004409BD">
      <w:pPr>
        <w:pStyle w:val="18"/>
        <w:rPr>
          <w:color w:val="auto"/>
          <w:szCs w:val="24"/>
        </w:rPr>
      </w:pPr>
      <w:r w:rsidRPr="00BC4B53">
        <w:t>Ширина</w:t>
      </w:r>
      <w:r w:rsidRPr="00BC4B53">
        <w:rPr>
          <w:color w:val="auto"/>
          <w:szCs w:val="24"/>
        </w:rPr>
        <w:t xml:space="preserve"> водоохранной зоны озера, водохранилища, за исключением озера, расположенного внутри болота, или озера, водохранилища с акватор</w:t>
      </w:r>
      <w:r w:rsidRPr="00BC4B53">
        <w:rPr>
          <w:color w:val="auto"/>
          <w:szCs w:val="24"/>
        </w:rPr>
        <w:t>и</w:t>
      </w:r>
      <w:r w:rsidRPr="00BC4B53">
        <w:rPr>
          <w:color w:val="auto"/>
          <w:szCs w:val="24"/>
        </w:rPr>
        <w:t>ей менее 0,5 квадратного километра, устанавливается в размере пятидесяти метров.</w:t>
      </w:r>
    </w:p>
    <w:p w:rsidR="004409BD" w:rsidRPr="00BC4B53" w:rsidRDefault="004409BD" w:rsidP="004409BD">
      <w:pPr>
        <w:pStyle w:val="18"/>
      </w:pPr>
      <w:r w:rsidRPr="00BC4B53">
        <w:rPr>
          <w:i/>
        </w:rPr>
        <w:t>Прибрежные защитные полосы</w:t>
      </w:r>
      <w:r w:rsidRPr="00BC4B53">
        <w:t xml:space="preserve"> – территории, которые устанавливаю</w:t>
      </w:r>
      <w:r w:rsidRPr="00BC4B53">
        <w:t>т</w:t>
      </w:r>
      <w:r w:rsidRPr="00BC4B53">
        <w:t>ся в границах водоохранных зон, примыкают к береговой линии морей, рек, ручьев, каналов, озер, водохранилищ и на которых вводятся дополнительные ограничения хозяйственной и иной деятельности.</w:t>
      </w:r>
    </w:p>
    <w:p w:rsidR="004409BD" w:rsidRPr="00BC4B53" w:rsidRDefault="004409BD" w:rsidP="004409BD">
      <w:pPr>
        <w:pStyle w:val="18"/>
      </w:pPr>
      <w:r w:rsidRPr="00BC4B53">
        <w:t>Ширина прибрежной защитной полосы устанавливается в зависимости от уклона берега водного объекта и составляет тридцать метров для обратн</w:t>
      </w:r>
      <w:r w:rsidRPr="00BC4B53">
        <w:t>о</w:t>
      </w:r>
      <w:r w:rsidRPr="00BC4B53">
        <w:t>го или нулевого уклона, сорок метров для уклона до трех градусов и пятьд</w:t>
      </w:r>
      <w:r w:rsidRPr="00BC4B53">
        <w:t>е</w:t>
      </w:r>
      <w:r w:rsidRPr="00BC4B53">
        <w:t>сят метров для уклона три и более градуса. Для расположенных в границах болот проточных и сточных озер и соответствующих водотоков ширина пр</w:t>
      </w:r>
      <w:r w:rsidRPr="00BC4B53">
        <w:t>и</w:t>
      </w:r>
      <w:r w:rsidRPr="00BC4B53">
        <w:t>брежной защитной полосы устанавливается в размере пятидесяти метров.</w:t>
      </w:r>
    </w:p>
    <w:p w:rsidR="004409BD" w:rsidRPr="00BC4B53" w:rsidRDefault="004409BD" w:rsidP="004409BD">
      <w:pPr>
        <w:pStyle w:val="18"/>
      </w:pPr>
      <w:r w:rsidRPr="00BC4B53">
        <w:t>Согласно части 6 статье 6 Кодекса полоса земли вдоль береговой линии водного объекта общего пользования (береговая полоса) предназначается для общего пользования. Ширина береговой полосы водных объектов общего пользования составляет двадцать метров, за исключением береговой полосы каналов, а также рек и ручьев, протяженность которых от истока до устья не более чем десять километров. Ширина береговой полосы каналов, а также рек и ручьев, протяженность которых от истока до устья не более чем десять километров, составляет пять метров.</w:t>
      </w:r>
    </w:p>
    <w:p w:rsidR="004409BD" w:rsidRPr="00BC4B53" w:rsidRDefault="004409BD" w:rsidP="004409BD">
      <w:pPr>
        <w:pStyle w:val="18"/>
      </w:pPr>
      <w:r w:rsidRPr="00BC4B53">
        <w:lastRenderedPageBreak/>
        <w:t>Установление зон не влечет за собой изъятия земельных участков у собственников земель, землевладельцев, землепользователей или запрета на совершение сделок с землей: они обязаны соблюдать и обеспечивать уст</w:t>
      </w:r>
      <w:r w:rsidRPr="00BC4B53">
        <w:t>а</w:t>
      </w:r>
      <w:r w:rsidRPr="00BC4B53">
        <w:t>новленный режим.</w:t>
      </w:r>
    </w:p>
    <w:p w:rsidR="004409BD" w:rsidRPr="00BC4B53" w:rsidRDefault="004409BD" w:rsidP="004409BD">
      <w:pPr>
        <w:pStyle w:val="18"/>
      </w:pPr>
      <w:r w:rsidRPr="00BC4B53">
        <w:t>Территория природоохранной зоны может быть использована для ц</w:t>
      </w:r>
      <w:r w:rsidRPr="00BC4B53">
        <w:t>е</w:t>
      </w:r>
      <w:r w:rsidRPr="00BC4B53">
        <w:t>лей отдыха и оздоровления населения города, создания парков, лугопарков, гидроэкологических и спортивно-оздоровительных объектов и объектов.</w:t>
      </w:r>
    </w:p>
    <w:p w:rsidR="004409BD" w:rsidRPr="00BC4B53" w:rsidRDefault="004409BD" w:rsidP="004409BD">
      <w:pPr>
        <w:pStyle w:val="18"/>
      </w:pPr>
      <w:r w:rsidRPr="00BC4B53">
        <w:t>Каждый гражданин вправе пользоваться (без использования механич</w:t>
      </w:r>
      <w:r w:rsidRPr="00BC4B53">
        <w:t>е</w:t>
      </w:r>
      <w:r w:rsidRPr="00BC4B53">
        <w:t>ских транспортных средств) береговой полосой водных объектов общего пользования для передвижения и пребывания около них, в том числе для осуществления любительского и спортивного рыболовства и причаливания плавучих средств.</w:t>
      </w:r>
    </w:p>
    <w:p w:rsidR="004409BD" w:rsidRPr="00BC4B53" w:rsidRDefault="004409BD" w:rsidP="004409BD">
      <w:pPr>
        <w:pStyle w:val="18"/>
      </w:pPr>
      <w:r w:rsidRPr="00BC4B53">
        <w:t>Нарушение требований к охране водных объектов, которое может п</w:t>
      </w:r>
      <w:r w:rsidRPr="00BC4B53">
        <w:t>о</w:t>
      </w:r>
      <w:r w:rsidRPr="00BC4B53">
        <w:t>влечь их загрязнение, засорение и (или) истощение, - влечет наложение на граждан и юридических лиц административного штрафа (КоАП РФ,ст.8.13, п.4).</w:t>
      </w:r>
    </w:p>
    <w:p w:rsidR="004409BD" w:rsidRPr="00BC4B53" w:rsidRDefault="004409BD" w:rsidP="004409BD">
      <w:pPr>
        <w:pStyle w:val="18"/>
      </w:pPr>
      <w:r w:rsidRPr="00BC4B53">
        <w:t>В границах водоохранных зон допускаются проектирование, стро</w:t>
      </w:r>
      <w:r w:rsidRPr="00BC4B53">
        <w:t>и</w:t>
      </w:r>
      <w:r w:rsidRPr="00BC4B53">
        <w:t>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w:t>
      </w:r>
      <w:r w:rsidRPr="00BC4B53">
        <w:t>с</w:t>
      </w:r>
      <w:r w:rsidRPr="00BC4B53">
        <w:t xml:space="preserve">тощения вод в соответствии с водным законодательством и </w:t>
      </w:r>
      <w:hyperlink r:id="rId15" w:history="1">
        <w:r w:rsidRPr="00BC4B53">
          <w:t>законодательс</w:t>
        </w:r>
        <w:r w:rsidRPr="00BC4B53">
          <w:t>т</w:t>
        </w:r>
        <w:r w:rsidRPr="00BC4B53">
          <w:t>вом</w:t>
        </w:r>
      </w:hyperlink>
      <w:r w:rsidRPr="00BC4B53">
        <w:t> в области охраны окружающей среды.</w:t>
      </w:r>
    </w:p>
    <w:p w:rsidR="004409BD" w:rsidRPr="00BC4B53" w:rsidRDefault="004409BD" w:rsidP="004409BD">
      <w:pPr>
        <w:pStyle w:val="18"/>
      </w:pPr>
      <w:r w:rsidRPr="00BC4B53">
        <w:t xml:space="preserve">В границах водоохранных зон </w:t>
      </w:r>
      <w:r w:rsidRPr="00BC4B53">
        <w:rPr>
          <w:i/>
        </w:rPr>
        <w:t>запрещаются</w:t>
      </w:r>
      <w:r w:rsidRPr="00BC4B53">
        <w:t>:</w:t>
      </w:r>
    </w:p>
    <w:p w:rsidR="004409BD" w:rsidRPr="00BC4B53" w:rsidRDefault="004409BD" w:rsidP="004409BD">
      <w:pPr>
        <w:pStyle w:val="aa"/>
        <w:numPr>
          <w:ilvl w:val="0"/>
          <w:numId w:val="32"/>
        </w:numPr>
        <w:spacing w:after="0" w:line="360" w:lineRule="auto"/>
        <w:ind w:left="0" w:firstLine="709"/>
        <w:jc w:val="both"/>
        <w:rPr>
          <w:rFonts w:ascii="Times New Roman" w:hAnsi="Times New Roman"/>
          <w:sz w:val="28"/>
        </w:rPr>
      </w:pPr>
      <w:r w:rsidRPr="00BC4B53">
        <w:rPr>
          <w:rFonts w:ascii="Times New Roman" w:hAnsi="Times New Roman"/>
          <w:sz w:val="28"/>
        </w:rPr>
        <w:t>использование сточных вод для удобрения почв;</w:t>
      </w:r>
    </w:p>
    <w:p w:rsidR="004409BD" w:rsidRPr="00BC4B53" w:rsidRDefault="004409BD" w:rsidP="004409BD">
      <w:pPr>
        <w:pStyle w:val="aa"/>
        <w:numPr>
          <w:ilvl w:val="0"/>
          <w:numId w:val="32"/>
        </w:numPr>
        <w:spacing w:after="0" w:line="360" w:lineRule="auto"/>
        <w:ind w:left="0" w:firstLine="709"/>
        <w:jc w:val="both"/>
        <w:rPr>
          <w:rFonts w:ascii="Times New Roman" w:hAnsi="Times New Roman"/>
          <w:sz w:val="28"/>
        </w:rPr>
      </w:pPr>
      <w:r w:rsidRPr="00BC4B53">
        <w:rPr>
          <w:rFonts w:ascii="Times New Roman" w:hAnsi="Times New Roman"/>
          <w:sz w:val="28"/>
        </w:rPr>
        <w:t>размещение кладбищ, скотомогильников, мест захоронения отходов производства и потребления, химических, взрывчатых, токсичных, отра</w:t>
      </w:r>
      <w:r w:rsidRPr="00BC4B53">
        <w:rPr>
          <w:rFonts w:ascii="Times New Roman" w:hAnsi="Times New Roman"/>
          <w:sz w:val="28"/>
        </w:rPr>
        <w:t>в</w:t>
      </w:r>
      <w:r w:rsidRPr="00BC4B53">
        <w:rPr>
          <w:rFonts w:ascii="Times New Roman" w:hAnsi="Times New Roman"/>
          <w:sz w:val="28"/>
        </w:rPr>
        <w:t>ляющих и ядовитых веществ, пунктов захоронения радиоактивных отходов;</w:t>
      </w:r>
    </w:p>
    <w:p w:rsidR="004409BD" w:rsidRPr="00BC4B53" w:rsidRDefault="004409BD" w:rsidP="004409BD">
      <w:pPr>
        <w:pStyle w:val="aa"/>
        <w:numPr>
          <w:ilvl w:val="0"/>
          <w:numId w:val="32"/>
        </w:numPr>
        <w:spacing w:after="0" w:line="360" w:lineRule="auto"/>
        <w:ind w:left="0" w:firstLine="709"/>
        <w:jc w:val="both"/>
        <w:rPr>
          <w:rFonts w:ascii="Times New Roman" w:hAnsi="Times New Roman"/>
          <w:sz w:val="28"/>
        </w:rPr>
      </w:pPr>
      <w:r w:rsidRPr="00BC4B53">
        <w:rPr>
          <w:rFonts w:ascii="Times New Roman" w:hAnsi="Times New Roman"/>
          <w:sz w:val="28"/>
        </w:rPr>
        <w:t>осуществление авиационных мер по борьбе с вредителями и болезн</w:t>
      </w:r>
      <w:r w:rsidRPr="00BC4B53">
        <w:rPr>
          <w:rFonts w:ascii="Times New Roman" w:hAnsi="Times New Roman"/>
          <w:sz w:val="28"/>
        </w:rPr>
        <w:t>я</w:t>
      </w:r>
      <w:r w:rsidRPr="00BC4B53">
        <w:rPr>
          <w:rFonts w:ascii="Times New Roman" w:hAnsi="Times New Roman"/>
          <w:sz w:val="28"/>
        </w:rPr>
        <w:t>ми растений;</w:t>
      </w:r>
    </w:p>
    <w:p w:rsidR="004409BD" w:rsidRPr="00BC4B53" w:rsidRDefault="004409BD" w:rsidP="004409BD">
      <w:pPr>
        <w:pStyle w:val="aa"/>
        <w:numPr>
          <w:ilvl w:val="0"/>
          <w:numId w:val="32"/>
        </w:numPr>
        <w:spacing w:after="0" w:line="360" w:lineRule="auto"/>
        <w:ind w:left="0" w:firstLine="709"/>
        <w:jc w:val="both"/>
        <w:rPr>
          <w:rFonts w:ascii="Times New Roman" w:hAnsi="Times New Roman"/>
          <w:sz w:val="28"/>
        </w:rPr>
      </w:pPr>
      <w:r w:rsidRPr="00BC4B53">
        <w:rPr>
          <w:rFonts w:ascii="Times New Roman" w:hAnsi="Times New Roman"/>
          <w:sz w:val="28"/>
        </w:rPr>
        <w:lastRenderedPageBreak/>
        <w:t>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w:t>
      </w:r>
      <w:r w:rsidRPr="00BC4B53">
        <w:rPr>
          <w:rFonts w:ascii="Times New Roman" w:hAnsi="Times New Roman"/>
          <w:sz w:val="28"/>
        </w:rPr>
        <w:t>ы</w:t>
      </w:r>
      <w:r w:rsidRPr="00BC4B53">
        <w:rPr>
          <w:rFonts w:ascii="Times New Roman" w:hAnsi="Times New Roman"/>
          <w:sz w:val="28"/>
        </w:rPr>
        <w:t>тие.</w:t>
      </w:r>
    </w:p>
    <w:p w:rsidR="004409BD" w:rsidRPr="00BC4B53" w:rsidRDefault="004409BD" w:rsidP="004409BD">
      <w:pPr>
        <w:pStyle w:val="18"/>
      </w:pPr>
      <w:r w:rsidRPr="00BC4B53">
        <w:t>В границах прибрежных защитных полос наряду с установленными о</w:t>
      </w:r>
      <w:r w:rsidRPr="00BC4B53">
        <w:t>г</w:t>
      </w:r>
      <w:r w:rsidRPr="00BC4B53">
        <w:t xml:space="preserve">раничениями водоохранных зон </w:t>
      </w:r>
      <w:r w:rsidRPr="00BC4B53">
        <w:rPr>
          <w:i/>
        </w:rPr>
        <w:t>запрещаются</w:t>
      </w:r>
      <w:r w:rsidRPr="00BC4B53">
        <w:t>:</w:t>
      </w:r>
    </w:p>
    <w:p w:rsidR="004409BD" w:rsidRPr="00BC4B53" w:rsidRDefault="004409BD" w:rsidP="004409BD">
      <w:pPr>
        <w:pStyle w:val="aa"/>
        <w:numPr>
          <w:ilvl w:val="0"/>
          <w:numId w:val="32"/>
        </w:numPr>
        <w:spacing w:after="0" w:line="360" w:lineRule="auto"/>
        <w:ind w:left="0" w:firstLine="709"/>
        <w:jc w:val="both"/>
        <w:rPr>
          <w:rFonts w:ascii="Times New Roman" w:hAnsi="Times New Roman"/>
          <w:sz w:val="28"/>
        </w:rPr>
      </w:pPr>
      <w:r w:rsidRPr="00BC4B53">
        <w:rPr>
          <w:rFonts w:ascii="Times New Roman" w:hAnsi="Times New Roman"/>
          <w:sz w:val="28"/>
        </w:rPr>
        <w:t>распашка земель;</w:t>
      </w:r>
    </w:p>
    <w:p w:rsidR="004409BD" w:rsidRPr="00BC4B53" w:rsidRDefault="004409BD" w:rsidP="004409BD">
      <w:pPr>
        <w:pStyle w:val="aa"/>
        <w:numPr>
          <w:ilvl w:val="0"/>
          <w:numId w:val="32"/>
        </w:numPr>
        <w:spacing w:after="0" w:line="360" w:lineRule="auto"/>
        <w:ind w:left="0" w:firstLine="709"/>
        <w:jc w:val="both"/>
        <w:rPr>
          <w:rFonts w:ascii="Times New Roman" w:hAnsi="Times New Roman"/>
          <w:sz w:val="28"/>
        </w:rPr>
      </w:pPr>
      <w:r w:rsidRPr="00BC4B53">
        <w:rPr>
          <w:rFonts w:ascii="Times New Roman" w:hAnsi="Times New Roman"/>
          <w:sz w:val="28"/>
        </w:rPr>
        <w:t>размещение отвалов размываемых грунтов;</w:t>
      </w:r>
    </w:p>
    <w:p w:rsidR="004409BD" w:rsidRDefault="004409BD" w:rsidP="004409BD">
      <w:pPr>
        <w:pStyle w:val="aa"/>
        <w:numPr>
          <w:ilvl w:val="0"/>
          <w:numId w:val="32"/>
        </w:numPr>
        <w:spacing w:after="0" w:line="360" w:lineRule="auto"/>
        <w:ind w:left="0" w:firstLine="709"/>
        <w:jc w:val="both"/>
        <w:rPr>
          <w:rFonts w:ascii="Times New Roman" w:hAnsi="Times New Roman"/>
          <w:sz w:val="28"/>
        </w:rPr>
      </w:pPr>
      <w:r w:rsidRPr="00BC4B53">
        <w:rPr>
          <w:rFonts w:ascii="Times New Roman" w:hAnsi="Times New Roman"/>
          <w:sz w:val="28"/>
        </w:rPr>
        <w:t>выпас сельскохозяйственных животных и организация для них летних лагерей, ванн.</w:t>
      </w:r>
    </w:p>
    <w:p w:rsidR="005512E3" w:rsidRPr="005512E3" w:rsidRDefault="005512E3" w:rsidP="005512E3">
      <w:pPr>
        <w:spacing w:line="360" w:lineRule="auto"/>
        <w:ind w:left="1069" w:hanging="218"/>
        <w:jc w:val="both"/>
        <w:rPr>
          <w:rFonts w:ascii="Times New Roman" w:hAnsi="Times New Roman"/>
          <w:i/>
          <w:sz w:val="28"/>
          <w:szCs w:val="28"/>
        </w:rPr>
      </w:pPr>
      <w:r w:rsidRPr="005512E3">
        <w:rPr>
          <w:rFonts w:ascii="Times New Roman" w:hAnsi="Times New Roman"/>
          <w:i/>
          <w:sz w:val="28"/>
          <w:szCs w:val="28"/>
        </w:rPr>
        <w:t>7.Зоны затопления, подтопления</w:t>
      </w:r>
    </w:p>
    <w:p w:rsidR="005512E3" w:rsidRPr="00456BEE" w:rsidRDefault="005512E3" w:rsidP="005512E3">
      <w:pPr>
        <w:spacing w:line="360" w:lineRule="auto"/>
        <w:ind w:firstLine="993"/>
        <w:jc w:val="both"/>
        <w:rPr>
          <w:rFonts w:ascii="Times New Roman" w:hAnsi="Times New Roman"/>
          <w:sz w:val="28"/>
          <w:szCs w:val="28"/>
        </w:rPr>
      </w:pPr>
      <w:r w:rsidRPr="00456BEE">
        <w:rPr>
          <w:rFonts w:ascii="Times New Roman" w:hAnsi="Times New Roman"/>
          <w:sz w:val="28"/>
          <w:szCs w:val="28"/>
          <w:shd w:val="clear" w:color="auto" w:fill="FFFFFF"/>
        </w:rPr>
        <w:t>Границы зон затопления, подтопления определяются в отношении территорий в соответствии с требованиями согласно «Правилам определения границ зон затопления, подтопления, утвержденным постановлением Прав</w:t>
      </w:r>
      <w:r w:rsidRPr="00456BEE">
        <w:rPr>
          <w:rFonts w:ascii="Times New Roman" w:hAnsi="Times New Roman"/>
          <w:sz w:val="28"/>
          <w:szCs w:val="28"/>
          <w:shd w:val="clear" w:color="auto" w:fill="FFFFFF"/>
        </w:rPr>
        <w:t>и</w:t>
      </w:r>
      <w:r w:rsidRPr="00456BEE">
        <w:rPr>
          <w:rFonts w:ascii="Times New Roman" w:hAnsi="Times New Roman"/>
          <w:sz w:val="28"/>
          <w:szCs w:val="28"/>
          <w:shd w:val="clear" w:color="auto" w:fill="FFFFFF"/>
        </w:rPr>
        <w:t>тельства Российской Федерации от 18.04.2014г №360 «Об</w:t>
      </w:r>
      <w:r w:rsidRPr="00456BEE">
        <w:rPr>
          <w:rStyle w:val="apple-converted-space"/>
          <w:rFonts w:ascii="Times New Roman" w:hAnsi="Times New Roman"/>
          <w:sz w:val="28"/>
          <w:szCs w:val="28"/>
          <w:shd w:val="clear" w:color="auto" w:fill="FFFFFF"/>
        </w:rPr>
        <w:t> </w:t>
      </w:r>
      <w:r w:rsidRPr="00456BEE">
        <w:rPr>
          <w:rFonts w:ascii="Times New Roman" w:hAnsi="Times New Roman"/>
          <w:sz w:val="28"/>
          <w:szCs w:val="28"/>
          <w:shd w:val="clear" w:color="auto" w:fill="FFFFFF"/>
        </w:rPr>
        <w:t>определении гр</w:t>
      </w:r>
      <w:r w:rsidRPr="00456BEE">
        <w:rPr>
          <w:rFonts w:ascii="Times New Roman" w:hAnsi="Times New Roman"/>
          <w:sz w:val="28"/>
          <w:szCs w:val="28"/>
          <w:shd w:val="clear" w:color="auto" w:fill="FFFFFF"/>
        </w:rPr>
        <w:t>а</w:t>
      </w:r>
      <w:r w:rsidRPr="00456BEE">
        <w:rPr>
          <w:rFonts w:ascii="Times New Roman" w:hAnsi="Times New Roman"/>
          <w:sz w:val="28"/>
          <w:szCs w:val="28"/>
          <w:shd w:val="clear" w:color="auto" w:fill="FFFFFF"/>
        </w:rPr>
        <w:t>ниц зон затопления, подтопления».</w:t>
      </w:r>
      <w:r w:rsidRPr="00456BEE">
        <w:rPr>
          <w:rFonts w:ascii="Times New Roman" w:hAnsi="Times New Roman"/>
          <w:sz w:val="28"/>
          <w:szCs w:val="28"/>
        </w:rPr>
        <w:t xml:space="preserve"> </w:t>
      </w:r>
    </w:p>
    <w:p w:rsidR="005512E3" w:rsidRPr="00456BEE" w:rsidRDefault="005512E3" w:rsidP="00517CF3">
      <w:pPr>
        <w:spacing w:line="360" w:lineRule="auto"/>
        <w:ind w:firstLine="1069"/>
        <w:jc w:val="both"/>
        <w:rPr>
          <w:rFonts w:ascii="Times New Roman" w:hAnsi="Times New Roman"/>
          <w:sz w:val="28"/>
          <w:szCs w:val="28"/>
        </w:rPr>
      </w:pPr>
      <w:r w:rsidRPr="00456BEE">
        <w:rPr>
          <w:rFonts w:ascii="Times New Roman" w:hAnsi="Times New Roman"/>
          <w:sz w:val="28"/>
          <w:szCs w:val="28"/>
        </w:rPr>
        <w:t>Проектируемы</w:t>
      </w:r>
      <w:r w:rsidR="00581B09" w:rsidRPr="00456BEE">
        <w:rPr>
          <w:rFonts w:ascii="Times New Roman" w:hAnsi="Times New Roman"/>
          <w:sz w:val="28"/>
          <w:szCs w:val="28"/>
        </w:rPr>
        <w:t xml:space="preserve">е </w:t>
      </w:r>
      <w:r w:rsidRPr="00456BEE">
        <w:rPr>
          <w:rFonts w:ascii="Times New Roman" w:hAnsi="Times New Roman"/>
          <w:sz w:val="28"/>
          <w:szCs w:val="28"/>
        </w:rPr>
        <w:t>объект</w:t>
      </w:r>
      <w:r w:rsidR="00581B09" w:rsidRPr="00456BEE">
        <w:rPr>
          <w:rFonts w:ascii="Times New Roman" w:hAnsi="Times New Roman"/>
          <w:sz w:val="28"/>
          <w:szCs w:val="28"/>
        </w:rPr>
        <w:t>ы</w:t>
      </w:r>
      <w:r w:rsidRPr="00456BEE">
        <w:rPr>
          <w:rFonts w:ascii="Times New Roman" w:hAnsi="Times New Roman"/>
          <w:sz w:val="28"/>
          <w:szCs w:val="28"/>
        </w:rPr>
        <w:t xml:space="preserve"> капитального строительства – межпосе</w:t>
      </w:r>
      <w:r w:rsidRPr="00456BEE">
        <w:rPr>
          <w:rFonts w:ascii="Times New Roman" w:hAnsi="Times New Roman"/>
          <w:sz w:val="28"/>
          <w:szCs w:val="28"/>
        </w:rPr>
        <w:t>л</w:t>
      </w:r>
      <w:r w:rsidRPr="00456BEE">
        <w:rPr>
          <w:rFonts w:ascii="Times New Roman" w:hAnsi="Times New Roman"/>
          <w:sz w:val="28"/>
          <w:szCs w:val="28"/>
        </w:rPr>
        <w:t>ковы</w:t>
      </w:r>
      <w:r w:rsidR="00581B09" w:rsidRPr="00456BEE">
        <w:rPr>
          <w:rFonts w:ascii="Times New Roman" w:hAnsi="Times New Roman"/>
          <w:sz w:val="28"/>
          <w:szCs w:val="28"/>
        </w:rPr>
        <w:t>е</w:t>
      </w:r>
      <w:r w:rsidRPr="00456BEE">
        <w:rPr>
          <w:rFonts w:ascii="Times New Roman" w:hAnsi="Times New Roman"/>
          <w:sz w:val="28"/>
          <w:szCs w:val="28"/>
        </w:rPr>
        <w:t xml:space="preserve"> газопровод</w:t>
      </w:r>
      <w:r w:rsidR="00581B09" w:rsidRPr="00456BEE">
        <w:rPr>
          <w:rFonts w:ascii="Times New Roman" w:hAnsi="Times New Roman"/>
          <w:sz w:val="28"/>
          <w:szCs w:val="28"/>
        </w:rPr>
        <w:t>ы</w:t>
      </w:r>
      <w:r w:rsidR="00517CF3" w:rsidRPr="00456BEE">
        <w:rPr>
          <w:rFonts w:ascii="Times New Roman" w:hAnsi="Times New Roman"/>
          <w:sz w:val="28"/>
          <w:szCs w:val="28"/>
        </w:rPr>
        <w:t xml:space="preserve">, </w:t>
      </w:r>
      <w:r w:rsidR="00581B09" w:rsidRPr="00456BEE">
        <w:rPr>
          <w:rFonts w:ascii="Times New Roman" w:hAnsi="Times New Roman"/>
          <w:sz w:val="28"/>
          <w:szCs w:val="28"/>
        </w:rPr>
        <w:t>канализационные и водопроводные сети ,</w:t>
      </w:r>
      <w:r w:rsidR="00517CF3" w:rsidRPr="00456BEE">
        <w:rPr>
          <w:rFonts w:ascii="Times New Roman" w:hAnsi="Times New Roman"/>
          <w:sz w:val="28"/>
          <w:szCs w:val="28"/>
        </w:rPr>
        <w:t>а также план</w:t>
      </w:r>
      <w:r w:rsidR="00517CF3" w:rsidRPr="00456BEE">
        <w:rPr>
          <w:rFonts w:ascii="Times New Roman" w:hAnsi="Times New Roman"/>
          <w:sz w:val="28"/>
          <w:szCs w:val="28"/>
        </w:rPr>
        <w:t>и</w:t>
      </w:r>
      <w:r w:rsidR="00517CF3" w:rsidRPr="00456BEE">
        <w:rPr>
          <w:rFonts w:ascii="Times New Roman" w:hAnsi="Times New Roman"/>
          <w:sz w:val="28"/>
          <w:szCs w:val="28"/>
        </w:rPr>
        <w:t xml:space="preserve">руемые к расширению земельные участки в </w:t>
      </w:r>
      <w:r w:rsidR="00581B09" w:rsidRPr="00456BEE">
        <w:rPr>
          <w:rFonts w:ascii="Times New Roman" w:hAnsi="Times New Roman"/>
          <w:sz w:val="28"/>
          <w:szCs w:val="28"/>
        </w:rPr>
        <w:t xml:space="preserve">д.Гришино </w:t>
      </w:r>
      <w:r w:rsidR="00517CF3" w:rsidRPr="00456BEE">
        <w:rPr>
          <w:rFonts w:ascii="Times New Roman" w:hAnsi="Times New Roman"/>
          <w:sz w:val="28"/>
          <w:szCs w:val="28"/>
        </w:rPr>
        <w:t xml:space="preserve"> </w:t>
      </w:r>
      <w:r w:rsidRPr="00456BEE">
        <w:rPr>
          <w:rFonts w:ascii="Times New Roman" w:hAnsi="Times New Roman"/>
          <w:sz w:val="28"/>
          <w:szCs w:val="28"/>
        </w:rPr>
        <w:t>не попада</w:t>
      </w:r>
      <w:r w:rsidR="00581B09" w:rsidRPr="00456BEE">
        <w:rPr>
          <w:rFonts w:ascii="Times New Roman" w:hAnsi="Times New Roman"/>
          <w:sz w:val="28"/>
          <w:szCs w:val="28"/>
        </w:rPr>
        <w:t>ю</w:t>
      </w:r>
      <w:r w:rsidRPr="00456BEE">
        <w:rPr>
          <w:rFonts w:ascii="Times New Roman" w:hAnsi="Times New Roman"/>
          <w:sz w:val="28"/>
          <w:szCs w:val="28"/>
        </w:rPr>
        <w:t>т в зон</w:t>
      </w:r>
      <w:r w:rsidR="00581B09" w:rsidRPr="00456BEE">
        <w:rPr>
          <w:rFonts w:ascii="Times New Roman" w:hAnsi="Times New Roman"/>
          <w:sz w:val="28"/>
          <w:szCs w:val="28"/>
        </w:rPr>
        <w:t>у</w:t>
      </w:r>
      <w:r w:rsidRPr="00456BEE">
        <w:rPr>
          <w:rFonts w:ascii="Times New Roman" w:hAnsi="Times New Roman"/>
          <w:sz w:val="28"/>
          <w:szCs w:val="28"/>
        </w:rPr>
        <w:t xml:space="preserve"> </w:t>
      </w:r>
      <w:r w:rsidR="00581B09" w:rsidRPr="00456BEE">
        <w:rPr>
          <w:rFonts w:ascii="Times New Roman" w:hAnsi="Times New Roman"/>
          <w:sz w:val="28"/>
          <w:szCs w:val="28"/>
        </w:rPr>
        <w:t>затопления.</w:t>
      </w:r>
    </w:p>
    <w:p w:rsidR="004409BD" w:rsidRPr="005512E3" w:rsidRDefault="005512E3" w:rsidP="00C82FC4">
      <w:pPr>
        <w:spacing w:after="0" w:line="360" w:lineRule="auto"/>
        <w:ind w:left="710"/>
        <w:jc w:val="both"/>
        <w:rPr>
          <w:rFonts w:ascii="Times New Roman" w:hAnsi="Times New Roman"/>
          <w:i/>
          <w:sz w:val="28"/>
          <w:szCs w:val="28"/>
        </w:rPr>
      </w:pPr>
      <w:r w:rsidRPr="005512E3">
        <w:rPr>
          <w:rFonts w:ascii="Times New Roman" w:hAnsi="Times New Roman"/>
          <w:i/>
          <w:sz w:val="28"/>
          <w:szCs w:val="28"/>
        </w:rPr>
        <w:t>8</w:t>
      </w:r>
      <w:r w:rsidR="00C82FC4" w:rsidRPr="005512E3">
        <w:rPr>
          <w:rFonts w:ascii="Times New Roman" w:hAnsi="Times New Roman"/>
          <w:i/>
          <w:sz w:val="28"/>
          <w:szCs w:val="28"/>
        </w:rPr>
        <w:t>.</w:t>
      </w:r>
      <w:r w:rsidR="004409BD" w:rsidRPr="005512E3">
        <w:rPr>
          <w:rFonts w:ascii="Times New Roman" w:hAnsi="Times New Roman"/>
          <w:i/>
          <w:sz w:val="28"/>
          <w:szCs w:val="28"/>
        </w:rPr>
        <w:t>Зона охраны памятников истории, культуры, архитектуры и град</w:t>
      </w:r>
      <w:r w:rsidR="004409BD" w:rsidRPr="005512E3">
        <w:rPr>
          <w:rFonts w:ascii="Times New Roman" w:hAnsi="Times New Roman"/>
          <w:i/>
          <w:sz w:val="28"/>
          <w:szCs w:val="28"/>
        </w:rPr>
        <w:t>о</w:t>
      </w:r>
      <w:r w:rsidR="004409BD" w:rsidRPr="005512E3">
        <w:rPr>
          <w:rFonts w:ascii="Times New Roman" w:hAnsi="Times New Roman"/>
          <w:i/>
          <w:sz w:val="28"/>
          <w:szCs w:val="28"/>
        </w:rPr>
        <w:t>строительства.</w:t>
      </w:r>
    </w:p>
    <w:p w:rsidR="004409BD" w:rsidRPr="00163D39" w:rsidRDefault="004409BD" w:rsidP="004409BD">
      <w:pPr>
        <w:spacing w:after="0" w:line="360" w:lineRule="auto"/>
        <w:ind w:firstLine="709"/>
        <w:jc w:val="both"/>
        <w:rPr>
          <w:rFonts w:ascii="Times New Roman" w:hAnsi="Times New Roman"/>
          <w:sz w:val="28"/>
          <w:szCs w:val="28"/>
        </w:rPr>
      </w:pPr>
      <w:r w:rsidRPr="00163D39">
        <w:rPr>
          <w:rFonts w:ascii="Times New Roman" w:hAnsi="Times New Roman"/>
          <w:sz w:val="28"/>
          <w:szCs w:val="28"/>
        </w:rPr>
        <w:t>В соответствии с Законом №73-ФЗ</w:t>
      </w:r>
      <w:r w:rsidR="005F7E86">
        <w:rPr>
          <w:rFonts w:ascii="Times New Roman" w:hAnsi="Times New Roman"/>
          <w:sz w:val="28"/>
          <w:szCs w:val="28"/>
        </w:rPr>
        <w:t xml:space="preserve"> от 25.06.2002г </w:t>
      </w:r>
      <w:r w:rsidRPr="00163D39">
        <w:rPr>
          <w:rFonts w:ascii="Times New Roman" w:hAnsi="Times New Roman"/>
          <w:sz w:val="28"/>
          <w:szCs w:val="28"/>
        </w:rPr>
        <w:t xml:space="preserve"> в целях обеспечения сохранности объекта культурного наследия в его исторической среде на с</w:t>
      </w:r>
      <w:r w:rsidRPr="00163D39">
        <w:rPr>
          <w:rFonts w:ascii="Times New Roman" w:hAnsi="Times New Roman"/>
          <w:sz w:val="28"/>
          <w:szCs w:val="28"/>
        </w:rPr>
        <w:t>о</w:t>
      </w:r>
      <w:r w:rsidRPr="00163D39">
        <w:rPr>
          <w:rFonts w:ascii="Times New Roman" w:hAnsi="Times New Roman"/>
          <w:sz w:val="28"/>
          <w:szCs w:val="28"/>
        </w:rPr>
        <w:t>пряженной с ним территории устанавливаются:</w:t>
      </w:r>
    </w:p>
    <w:p w:rsidR="004409BD" w:rsidRPr="00163D39" w:rsidRDefault="004409BD" w:rsidP="004409BD">
      <w:pPr>
        <w:pStyle w:val="aa"/>
        <w:numPr>
          <w:ilvl w:val="0"/>
          <w:numId w:val="34"/>
        </w:numPr>
        <w:spacing w:after="0" w:line="360" w:lineRule="auto"/>
        <w:ind w:left="0" w:firstLine="709"/>
        <w:jc w:val="both"/>
        <w:rPr>
          <w:rFonts w:ascii="Times New Roman" w:hAnsi="Times New Roman"/>
          <w:sz w:val="28"/>
          <w:szCs w:val="28"/>
        </w:rPr>
      </w:pPr>
      <w:r w:rsidRPr="00163D39">
        <w:rPr>
          <w:rFonts w:ascii="Times New Roman" w:hAnsi="Times New Roman"/>
          <w:sz w:val="28"/>
          <w:szCs w:val="28"/>
        </w:rPr>
        <w:t xml:space="preserve"> зоны охраны объекта культурного наследия,</w:t>
      </w:r>
    </w:p>
    <w:p w:rsidR="004409BD" w:rsidRPr="00163D39" w:rsidRDefault="004409BD" w:rsidP="004409BD">
      <w:pPr>
        <w:pStyle w:val="aa"/>
        <w:numPr>
          <w:ilvl w:val="0"/>
          <w:numId w:val="34"/>
        </w:numPr>
        <w:spacing w:after="0" w:line="360" w:lineRule="auto"/>
        <w:ind w:left="0" w:firstLine="709"/>
        <w:jc w:val="both"/>
        <w:rPr>
          <w:rFonts w:ascii="Times New Roman" w:hAnsi="Times New Roman"/>
          <w:sz w:val="28"/>
          <w:szCs w:val="28"/>
        </w:rPr>
      </w:pPr>
      <w:r w:rsidRPr="00163D39">
        <w:rPr>
          <w:rFonts w:ascii="Times New Roman" w:hAnsi="Times New Roman"/>
          <w:sz w:val="28"/>
          <w:szCs w:val="28"/>
        </w:rPr>
        <w:t xml:space="preserve"> зона регулирования застройки и хозяйственной деятельности,</w:t>
      </w:r>
    </w:p>
    <w:p w:rsidR="004409BD" w:rsidRDefault="004409BD" w:rsidP="004409BD">
      <w:pPr>
        <w:pStyle w:val="aa"/>
        <w:numPr>
          <w:ilvl w:val="0"/>
          <w:numId w:val="34"/>
        </w:numPr>
        <w:spacing w:after="0" w:line="360" w:lineRule="auto"/>
        <w:ind w:left="0" w:firstLine="709"/>
        <w:jc w:val="both"/>
        <w:rPr>
          <w:rFonts w:ascii="Times New Roman" w:hAnsi="Times New Roman"/>
          <w:sz w:val="28"/>
          <w:szCs w:val="28"/>
        </w:rPr>
      </w:pPr>
      <w:r w:rsidRPr="00163D39">
        <w:rPr>
          <w:rFonts w:ascii="Times New Roman" w:hAnsi="Times New Roman"/>
          <w:sz w:val="28"/>
          <w:szCs w:val="28"/>
        </w:rPr>
        <w:t xml:space="preserve"> зона охраняемого природного ландшафта.</w:t>
      </w:r>
    </w:p>
    <w:p w:rsidR="004409BD" w:rsidRPr="00E509B5" w:rsidRDefault="005F7E86" w:rsidP="004409BD">
      <w:pPr>
        <w:spacing w:line="360" w:lineRule="auto"/>
        <w:ind w:right="-1" w:firstLine="851"/>
        <w:rPr>
          <w:rFonts w:ascii="Times New Roman" w:hAnsi="Times New Roman"/>
          <w:i/>
          <w:sz w:val="28"/>
          <w:szCs w:val="28"/>
        </w:rPr>
      </w:pPr>
      <w:r w:rsidRPr="00E509B5">
        <w:rPr>
          <w:rFonts w:ascii="Times New Roman" w:hAnsi="Times New Roman"/>
          <w:i/>
          <w:sz w:val="28"/>
          <w:szCs w:val="28"/>
        </w:rPr>
        <w:lastRenderedPageBreak/>
        <w:t>Список объектов культурного наследия (памятники истории) на те</w:t>
      </w:r>
      <w:r w:rsidRPr="00E509B5">
        <w:rPr>
          <w:rFonts w:ascii="Times New Roman" w:hAnsi="Times New Roman"/>
          <w:i/>
          <w:sz w:val="28"/>
          <w:szCs w:val="28"/>
        </w:rPr>
        <w:t>р</w:t>
      </w:r>
      <w:r w:rsidRPr="00E509B5">
        <w:rPr>
          <w:rFonts w:ascii="Times New Roman" w:hAnsi="Times New Roman"/>
          <w:i/>
          <w:sz w:val="28"/>
          <w:szCs w:val="28"/>
        </w:rPr>
        <w:t>ритории сельского поселения «Хорошево»</w:t>
      </w:r>
    </w:p>
    <w:tbl>
      <w:tblPr>
        <w:tblW w:w="9498"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tblPr>
      <w:tblGrid>
        <w:gridCol w:w="1702"/>
        <w:gridCol w:w="2976"/>
        <w:gridCol w:w="4820"/>
      </w:tblGrid>
      <w:tr w:rsidR="005F7E86" w:rsidRPr="005F7E86" w:rsidTr="00234406">
        <w:trPr>
          <w:cantSplit/>
          <w:trHeight w:val="284"/>
          <w:tblHeader/>
        </w:trPr>
        <w:tc>
          <w:tcPr>
            <w:tcW w:w="1702" w:type="dxa"/>
            <w:tcBorders>
              <w:top w:val="single" w:sz="4" w:space="0" w:color="auto"/>
              <w:left w:val="single" w:sz="4" w:space="0" w:color="auto"/>
              <w:bottom w:val="single" w:sz="4" w:space="0" w:color="auto"/>
              <w:right w:val="single" w:sz="4" w:space="0" w:color="auto"/>
            </w:tcBorders>
            <w:hideMark/>
          </w:tcPr>
          <w:p w:rsidR="005F7E86" w:rsidRPr="005F7E86" w:rsidRDefault="005F7E86">
            <w:pPr>
              <w:jc w:val="center"/>
              <w:rPr>
                <w:rFonts w:ascii="Times New Roman" w:hAnsi="Times New Roman"/>
                <w:b/>
                <w:sz w:val="24"/>
                <w:szCs w:val="24"/>
              </w:rPr>
            </w:pPr>
            <w:r w:rsidRPr="005F7E86">
              <w:rPr>
                <w:rFonts w:ascii="Times New Roman" w:hAnsi="Times New Roman"/>
                <w:b/>
                <w:sz w:val="24"/>
                <w:szCs w:val="24"/>
              </w:rPr>
              <w:t>Категория  о</w:t>
            </w:r>
            <w:r w:rsidRPr="005F7E86">
              <w:rPr>
                <w:rFonts w:ascii="Times New Roman" w:hAnsi="Times New Roman"/>
                <w:b/>
                <w:sz w:val="24"/>
                <w:szCs w:val="24"/>
              </w:rPr>
              <w:t>х</w:t>
            </w:r>
            <w:r w:rsidRPr="005F7E86">
              <w:rPr>
                <w:rFonts w:ascii="Times New Roman" w:hAnsi="Times New Roman"/>
                <w:b/>
                <w:sz w:val="24"/>
                <w:szCs w:val="24"/>
              </w:rPr>
              <w:t>раны,</w:t>
            </w:r>
          </w:p>
          <w:p w:rsidR="005F7E86" w:rsidRPr="005F7E86" w:rsidRDefault="005F7E86">
            <w:pPr>
              <w:ind w:left="-70" w:right="-70"/>
              <w:jc w:val="center"/>
              <w:rPr>
                <w:rFonts w:ascii="Times New Roman" w:hAnsi="Times New Roman"/>
                <w:b/>
                <w:spacing w:val="-2"/>
                <w:sz w:val="24"/>
                <w:szCs w:val="24"/>
              </w:rPr>
            </w:pPr>
            <w:r w:rsidRPr="005F7E86">
              <w:rPr>
                <w:rFonts w:ascii="Times New Roman" w:hAnsi="Times New Roman"/>
                <w:b/>
                <w:spacing w:val="-2"/>
                <w:sz w:val="24"/>
                <w:szCs w:val="24"/>
              </w:rPr>
              <w:t>№ постановл</w:t>
            </w:r>
            <w:r w:rsidRPr="005F7E86">
              <w:rPr>
                <w:rFonts w:ascii="Times New Roman" w:hAnsi="Times New Roman"/>
                <w:b/>
                <w:spacing w:val="-2"/>
                <w:sz w:val="24"/>
                <w:szCs w:val="24"/>
              </w:rPr>
              <w:t>е</w:t>
            </w:r>
            <w:r w:rsidRPr="005F7E86">
              <w:rPr>
                <w:rFonts w:ascii="Times New Roman" w:hAnsi="Times New Roman"/>
                <w:b/>
                <w:spacing w:val="-2"/>
                <w:sz w:val="24"/>
                <w:szCs w:val="24"/>
              </w:rPr>
              <w:t>ния</w:t>
            </w:r>
          </w:p>
        </w:tc>
        <w:tc>
          <w:tcPr>
            <w:tcW w:w="2976" w:type="dxa"/>
            <w:tcBorders>
              <w:top w:val="single" w:sz="4" w:space="0" w:color="auto"/>
              <w:left w:val="single" w:sz="4" w:space="0" w:color="auto"/>
              <w:bottom w:val="single" w:sz="4" w:space="0" w:color="auto"/>
              <w:right w:val="single" w:sz="4" w:space="0" w:color="auto"/>
            </w:tcBorders>
          </w:tcPr>
          <w:p w:rsidR="005F7E86" w:rsidRPr="005F7E86" w:rsidRDefault="005F7E86">
            <w:pPr>
              <w:jc w:val="center"/>
              <w:rPr>
                <w:rFonts w:ascii="Times New Roman" w:hAnsi="Times New Roman"/>
                <w:b/>
                <w:sz w:val="24"/>
                <w:szCs w:val="24"/>
              </w:rPr>
            </w:pPr>
            <w:r w:rsidRPr="005F7E86">
              <w:rPr>
                <w:rFonts w:ascii="Times New Roman" w:hAnsi="Times New Roman"/>
                <w:b/>
                <w:sz w:val="24"/>
                <w:szCs w:val="24"/>
              </w:rPr>
              <w:t>Местонахождение</w:t>
            </w:r>
          </w:p>
          <w:p w:rsidR="005F7E86" w:rsidRPr="005F7E86" w:rsidRDefault="005F7E86">
            <w:pPr>
              <w:jc w:val="center"/>
              <w:rPr>
                <w:rFonts w:ascii="Times New Roman" w:hAnsi="Times New Roman"/>
                <w:b/>
                <w:sz w:val="24"/>
                <w:szCs w:val="24"/>
              </w:rPr>
            </w:pPr>
          </w:p>
        </w:tc>
        <w:tc>
          <w:tcPr>
            <w:tcW w:w="4820" w:type="dxa"/>
            <w:tcBorders>
              <w:top w:val="single" w:sz="4" w:space="0" w:color="auto"/>
              <w:left w:val="single" w:sz="4" w:space="0" w:color="auto"/>
              <w:bottom w:val="single" w:sz="4" w:space="0" w:color="auto"/>
              <w:right w:val="single" w:sz="4" w:space="0" w:color="auto"/>
            </w:tcBorders>
            <w:hideMark/>
          </w:tcPr>
          <w:p w:rsidR="005F7E86" w:rsidRPr="005F7E86" w:rsidRDefault="005F7E86">
            <w:pPr>
              <w:jc w:val="center"/>
              <w:rPr>
                <w:rFonts w:ascii="Times New Roman" w:hAnsi="Times New Roman"/>
                <w:b/>
                <w:sz w:val="24"/>
                <w:szCs w:val="24"/>
              </w:rPr>
            </w:pPr>
            <w:r w:rsidRPr="005F7E86">
              <w:rPr>
                <w:rFonts w:ascii="Times New Roman" w:hAnsi="Times New Roman"/>
                <w:b/>
                <w:sz w:val="24"/>
                <w:szCs w:val="24"/>
              </w:rPr>
              <w:t>Братские захоронения, обелиски, памя</w:t>
            </w:r>
            <w:r w:rsidRPr="005F7E86">
              <w:rPr>
                <w:rFonts w:ascii="Times New Roman" w:hAnsi="Times New Roman"/>
                <w:b/>
                <w:sz w:val="24"/>
                <w:szCs w:val="24"/>
              </w:rPr>
              <w:t>т</w:t>
            </w:r>
            <w:r w:rsidRPr="005F7E86">
              <w:rPr>
                <w:rFonts w:ascii="Times New Roman" w:hAnsi="Times New Roman"/>
                <w:b/>
                <w:sz w:val="24"/>
                <w:szCs w:val="24"/>
              </w:rPr>
              <w:t>ники событий</w:t>
            </w:r>
          </w:p>
        </w:tc>
      </w:tr>
      <w:tr w:rsidR="005F7E86" w:rsidRPr="005F7E86" w:rsidTr="00234406">
        <w:trPr>
          <w:cantSplit/>
          <w:trHeight w:val="284"/>
        </w:trPr>
        <w:tc>
          <w:tcPr>
            <w:tcW w:w="1702" w:type="dxa"/>
            <w:tcBorders>
              <w:top w:val="single" w:sz="4" w:space="0" w:color="auto"/>
              <w:left w:val="single" w:sz="4" w:space="0" w:color="auto"/>
              <w:bottom w:val="single" w:sz="4" w:space="0" w:color="auto"/>
              <w:right w:val="single" w:sz="4" w:space="0" w:color="auto"/>
            </w:tcBorders>
            <w:hideMark/>
          </w:tcPr>
          <w:p w:rsidR="005F7E86" w:rsidRPr="005F7E86" w:rsidRDefault="005F7E86" w:rsidP="005F7E86">
            <w:pPr>
              <w:jc w:val="center"/>
              <w:rPr>
                <w:rFonts w:ascii="Times New Roman" w:hAnsi="Times New Roman"/>
                <w:sz w:val="24"/>
                <w:szCs w:val="24"/>
              </w:rPr>
            </w:pPr>
            <w:r>
              <w:rPr>
                <w:rFonts w:ascii="Times New Roman" w:hAnsi="Times New Roman"/>
                <w:sz w:val="24"/>
                <w:szCs w:val="24"/>
              </w:rPr>
              <w:t>Ф № 624</w:t>
            </w:r>
            <w:r w:rsidRPr="005F7E86">
              <w:rPr>
                <w:rFonts w:ascii="Times New Roman" w:hAnsi="Times New Roman"/>
                <w:sz w:val="24"/>
                <w:szCs w:val="24"/>
              </w:rPr>
              <w:t xml:space="preserve"> </w:t>
            </w:r>
            <w:r w:rsidRPr="005F7E86">
              <w:rPr>
                <w:rFonts w:ascii="Times New Roman" w:hAnsi="Times New Roman"/>
                <w:sz w:val="24"/>
                <w:szCs w:val="24"/>
              </w:rPr>
              <w:br/>
            </w:r>
          </w:p>
        </w:tc>
        <w:tc>
          <w:tcPr>
            <w:tcW w:w="2976" w:type="dxa"/>
            <w:tcBorders>
              <w:top w:val="single" w:sz="4" w:space="0" w:color="auto"/>
              <w:left w:val="nil"/>
              <w:bottom w:val="single" w:sz="4" w:space="0" w:color="auto"/>
              <w:right w:val="single" w:sz="4" w:space="0" w:color="auto"/>
            </w:tcBorders>
            <w:hideMark/>
          </w:tcPr>
          <w:p w:rsidR="005F7E86" w:rsidRPr="005F7E86" w:rsidRDefault="005F7E86" w:rsidP="005F7E86">
            <w:pPr>
              <w:rPr>
                <w:rFonts w:ascii="Times New Roman" w:hAnsi="Times New Roman"/>
                <w:sz w:val="24"/>
                <w:szCs w:val="24"/>
              </w:rPr>
            </w:pPr>
            <w:r w:rsidRPr="005F7E86">
              <w:rPr>
                <w:rFonts w:ascii="Times New Roman" w:hAnsi="Times New Roman"/>
                <w:sz w:val="24"/>
                <w:szCs w:val="24"/>
              </w:rPr>
              <w:t>д.Кокошкино, при впадении р.Сишки в р.Волгу</w:t>
            </w:r>
            <w:r w:rsidRPr="005F7E86">
              <w:rPr>
                <w:rFonts w:ascii="Times New Roman" w:hAnsi="Times New Roman"/>
                <w:sz w:val="24"/>
                <w:szCs w:val="24"/>
              </w:rPr>
              <w:br/>
            </w:r>
          </w:p>
        </w:tc>
        <w:tc>
          <w:tcPr>
            <w:tcW w:w="4820" w:type="dxa"/>
            <w:tcBorders>
              <w:top w:val="single" w:sz="4" w:space="0" w:color="auto"/>
              <w:left w:val="single" w:sz="4" w:space="0" w:color="auto"/>
              <w:bottom w:val="single" w:sz="4" w:space="0" w:color="auto"/>
              <w:right w:val="single" w:sz="4" w:space="0" w:color="auto"/>
            </w:tcBorders>
            <w:hideMark/>
          </w:tcPr>
          <w:p w:rsidR="005F7E86" w:rsidRPr="005F7E86" w:rsidRDefault="005F7E86" w:rsidP="005F7E86">
            <w:pPr>
              <w:rPr>
                <w:rFonts w:ascii="Times New Roman" w:hAnsi="Times New Roman"/>
                <w:sz w:val="24"/>
                <w:szCs w:val="24"/>
              </w:rPr>
            </w:pPr>
            <w:r>
              <w:rPr>
                <w:rFonts w:ascii="Times New Roman" w:hAnsi="Times New Roman"/>
                <w:sz w:val="24"/>
                <w:szCs w:val="24"/>
              </w:rPr>
              <w:t xml:space="preserve">Памятник герою </w:t>
            </w:r>
            <w:r w:rsidRPr="005F7E86">
              <w:rPr>
                <w:rFonts w:ascii="Times New Roman" w:hAnsi="Times New Roman"/>
                <w:sz w:val="24"/>
                <w:szCs w:val="24"/>
              </w:rPr>
              <w:t>Отечественной войны 1812г. генерал-лейтенанта Сеславина Александра Никитовича, 1788-1858 г.г.</w:t>
            </w:r>
          </w:p>
        </w:tc>
      </w:tr>
      <w:tr w:rsidR="005F7E86" w:rsidRPr="005F7E86" w:rsidTr="00234406">
        <w:trPr>
          <w:cantSplit/>
          <w:trHeight w:val="284"/>
        </w:trPr>
        <w:tc>
          <w:tcPr>
            <w:tcW w:w="1702" w:type="dxa"/>
            <w:tcBorders>
              <w:top w:val="single" w:sz="4" w:space="0" w:color="auto"/>
              <w:left w:val="single" w:sz="4" w:space="0" w:color="auto"/>
              <w:bottom w:val="single" w:sz="4" w:space="0" w:color="auto"/>
              <w:right w:val="single" w:sz="4" w:space="0" w:color="auto"/>
            </w:tcBorders>
            <w:hideMark/>
          </w:tcPr>
          <w:p w:rsidR="005F7E86" w:rsidRDefault="005F7E86" w:rsidP="005F7E86">
            <w:pPr>
              <w:jc w:val="center"/>
              <w:rPr>
                <w:rFonts w:ascii="Times New Roman" w:hAnsi="Times New Roman"/>
                <w:sz w:val="24"/>
                <w:szCs w:val="24"/>
              </w:rPr>
            </w:pPr>
            <w:r w:rsidRPr="005F7E86">
              <w:rPr>
                <w:rFonts w:ascii="Times New Roman" w:hAnsi="Times New Roman"/>
                <w:sz w:val="24"/>
                <w:szCs w:val="24"/>
              </w:rPr>
              <w:t>Ф №1327</w:t>
            </w:r>
          </w:p>
        </w:tc>
        <w:tc>
          <w:tcPr>
            <w:tcW w:w="2976" w:type="dxa"/>
            <w:tcBorders>
              <w:top w:val="single" w:sz="4" w:space="0" w:color="auto"/>
              <w:left w:val="nil"/>
              <w:bottom w:val="single" w:sz="4" w:space="0" w:color="auto"/>
              <w:right w:val="single" w:sz="4" w:space="0" w:color="auto"/>
            </w:tcBorders>
            <w:hideMark/>
          </w:tcPr>
          <w:p w:rsidR="005F7E86" w:rsidRPr="005F7E86" w:rsidRDefault="005F7E86">
            <w:pPr>
              <w:rPr>
                <w:rFonts w:ascii="Times New Roman" w:hAnsi="Times New Roman"/>
                <w:sz w:val="24"/>
                <w:szCs w:val="24"/>
              </w:rPr>
            </w:pPr>
            <w:r>
              <w:rPr>
                <w:rFonts w:ascii="Times New Roman" w:hAnsi="Times New Roman"/>
                <w:sz w:val="24"/>
                <w:szCs w:val="24"/>
              </w:rPr>
              <w:t xml:space="preserve">Село Кокошкино </w:t>
            </w:r>
            <w:r w:rsidRPr="005F7E86">
              <w:rPr>
                <w:rFonts w:ascii="Times New Roman" w:hAnsi="Times New Roman"/>
                <w:sz w:val="24"/>
                <w:szCs w:val="24"/>
              </w:rPr>
              <w:t>(быв. П</w:t>
            </w:r>
            <w:r w:rsidRPr="005F7E86">
              <w:rPr>
                <w:rFonts w:ascii="Times New Roman" w:hAnsi="Times New Roman"/>
                <w:sz w:val="24"/>
                <w:szCs w:val="24"/>
              </w:rPr>
              <w:t>о</w:t>
            </w:r>
            <w:r w:rsidRPr="005F7E86">
              <w:rPr>
                <w:rFonts w:ascii="Times New Roman" w:hAnsi="Times New Roman"/>
                <w:sz w:val="24"/>
                <w:szCs w:val="24"/>
              </w:rPr>
              <w:t>гост Никола-Сишка)</w:t>
            </w:r>
          </w:p>
        </w:tc>
        <w:tc>
          <w:tcPr>
            <w:tcW w:w="4820" w:type="dxa"/>
            <w:tcBorders>
              <w:top w:val="single" w:sz="4" w:space="0" w:color="auto"/>
              <w:left w:val="single" w:sz="4" w:space="0" w:color="auto"/>
              <w:bottom w:val="single" w:sz="4" w:space="0" w:color="auto"/>
              <w:right w:val="single" w:sz="4" w:space="0" w:color="auto"/>
            </w:tcBorders>
            <w:hideMark/>
          </w:tcPr>
          <w:p w:rsidR="005F7E86" w:rsidRDefault="005F7E86" w:rsidP="005F7E86">
            <w:pPr>
              <w:rPr>
                <w:rFonts w:ascii="Times New Roman" w:hAnsi="Times New Roman"/>
                <w:sz w:val="24"/>
                <w:szCs w:val="24"/>
              </w:rPr>
            </w:pPr>
            <w:r>
              <w:rPr>
                <w:rFonts w:ascii="Times New Roman" w:hAnsi="Times New Roman"/>
                <w:sz w:val="24"/>
                <w:szCs w:val="24"/>
              </w:rPr>
              <w:t xml:space="preserve">Могила героя </w:t>
            </w:r>
            <w:r w:rsidRPr="005F7E86">
              <w:rPr>
                <w:rFonts w:ascii="Times New Roman" w:hAnsi="Times New Roman"/>
                <w:sz w:val="24"/>
                <w:szCs w:val="24"/>
              </w:rPr>
              <w:t>Отечественной войны 1812г. генерал-лейтенанта Сеславина Александра Никитовича, 1788-1858 г.г.</w:t>
            </w:r>
          </w:p>
        </w:tc>
      </w:tr>
      <w:tr w:rsidR="005F7E86" w:rsidRPr="005F7E86" w:rsidTr="00234406">
        <w:trPr>
          <w:cantSplit/>
          <w:trHeight w:val="284"/>
        </w:trPr>
        <w:tc>
          <w:tcPr>
            <w:tcW w:w="1702" w:type="dxa"/>
            <w:tcBorders>
              <w:top w:val="single" w:sz="4" w:space="0" w:color="auto"/>
              <w:left w:val="single" w:sz="4" w:space="0" w:color="auto"/>
              <w:bottom w:val="single" w:sz="4" w:space="0" w:color="auto"/>
              <w:right w:val="single" w:sz="4" w:space="0" w:color="auto"/>
            </w:tcBorders>
            <w:hideMark/>
          </w:tcPr>
          <w:p w:rsidR="005F7E86" w:rsidRPr="005F7E86" w:rsidRDefault="005F7E86">
            <w:pPr>
              <w:jc w:val="center"/>
              <w:rPr>
                <w:rFonts w:ascii="Times New Roman" w:hAnsi="Times New Roman"/>
                <w:sz w:val="24"/>
                <w:szCs w:val="24"/>
              </w:rPr>
            </w:pPr>
            <w:r w:rsidRPr="005F7E86">
              <w:rPr>
                <w:rFonts w:ascii="Times New Roman" w:hAnsi="Times New Roman"/>
                <w:sz w:val="24"/>
                <w:szCs w:val="24"/>
              </w:rPr>
              <w:t>Ф №1327</w:t>
            </w:r>
          </w:p>
        </w:tc>
        <w:tc>
          <w:tcPr>
            <w:tcW w:w="2976" w:type="dxa"/>
            <w:tcBorders>
              <w:top w:val="single" w:sz="4" w:space="0" w:color="auto"/>
              <w:left w:val="nil"/>
              <w:bottom w:val="single" w:sz="4" w:space="0" w:color="auto"/>
              <w:right w:val="single" w:sz="4" w:space="0" w:color="auto"/>
            </w:tcBorders>
            <w:hideMark/>
          </w:tcPr>
          <w:p w:rsidR="005F7E86" w:rsidRPr="005F7E86" w:rsidRDefault="005F7E86">
            <w:pPr>
              <w:rPr>
                <w:rFonts w:ascii="Times New Roman" w:hAnsi="Times New Roman"/>
                <w:sz w:val="24"/>
                <w:szCs w:val="24"/>
              </w:rPr>
            </w:pPr>
            <w:r w:rsidRPr="005F7E86">
              <w:rPr>
                <w:rFonts w:ascii="Times New Roman" w:hAnsi="Times New Roman"/>
                <w:sz w:val="24"/>
                <w:szCs w:val="24"/>
              </w:rPr>
              <w:t>д.Хорошево</w:t>
            </w:r>
          </w:p>
        </w:tc>
        <w:tc>
          <w:tcPr>
            <w:tcW w:w="4820" w:type="dxa"/>
            <w:tcBorders>
              <w:top w:val="single" w:sz="4" w:space="0" w:color="auto"/>
              <w:left w:val="single" w:sz="4" w:space="0" w:color="auto"/>
              <w:bottom w:val="single" w:sz="4" w:space="0" w:color="auto"/>
              <w:right w:val="single" w:sz="4" w:space="0" w:color="auto"/>
            </w:tcBorders>
            <w:hideMark/>
          </w:tcPr>
          <w:p w:rsidR="005F7E86" w:rsidRPr="005F7E86" w:rsidRDefault="005F7E86" w:rsidP="005F7E86">
            <w:pPr>
              <w:rPr>
                <w:rFonts w:ascii="Times New Roman" w:hAnsi="Times New Roman"/>
                <w:sz w:val="24"/>
                <w:szCs w:val="24"/>
              </w:rPr>
            </w:pPr>
            <w:r w:rsidRPr="005F7E86">
              <w:rPr>
                <w:rFonts w:ascii="Times New Roman" w:hAnsi="Times New Roman"/>
                <w:sz w:val="24"/>
                <w:szCs w:val="24"/>
              </w:rPr>
              <w:t>Дом, в котором 4-5 августа 1943г. останавл</w:t>
            </w:r>
            <w:r w:rsidRPr="005F7E86">
              <w:rPr>
                <w:rFonts w:ascii="Times New Roman" w:hAnsi="Times New Roman"/>
                <w:sz w:val="24"/>
                <w:szCs w:val="24"/>
              </w:rPr>
              <w:t>и</w:t>
            </w:r>
            <w:r w:rsidRPr="005F7E86">
              <w:rPr>
                <w:rFonts w:ascii="Times New Roman" w:hAnsi="Times New Roman"/>
                <w:sz w:val="24"/>
                <w:szCs w:val="24"/>
              </w:rPr>
              <w:t>вался Сталин Иосиф Виссарионович при п</w:t>
            </w:r>
            <w:r w:rsidRPr="005F7E86">
              <w:rPr>
                <w:rFonts w:ascii="Times New Roman" w:hAnsi="Times New Roman"/>
                <w:sz w:val="24"/>
                <w:szCs w:val="24"/>
              </w:rPr>
              <w:t>о</w:t>
            </w:r>
            <w:r w:rsidRPr="005F7E86">
              <w:rPr>
                <w:rFonts w:ascii="Times New Roman" w:hAnsi="Times New Roman"/>
                <w:sz w:val="24"/>
                <w:szCs w:val="24"/>
              </w:rPr>
              <w:t xml:space="preserve">ездке на фронт </w:t>
            </w:r>
          </w:p>
        </w:tc>
      </w:tr>
      <w:tr w:rsidR="005F7E86" w:rsidRPr="005F7E86" w:rsidTr="00234406">
        <w:trPr>
          <w:cantSplit/>
          <w:trHeight w:val="284"/>
        </w:trPr>
        <w:tc>
          <w:tcPr>
            <w:tcW w:w="1702" w:type="dxa"/>
            <w:tcBorders>
              <w:top w:val="single" w:sz="4" w:space="0" w:color="auto"/>
              <w:left w:val="single" w:sz="4" w:space="0" w:color="auto"/>
              <w:bottom w:val="single" w:sz="4" w:space="0" w:color="auto"/>
              <w:right w:val="single" w:sz="4" w:space="0" w:color="auto"/>
            </w:tcBorders>
            <w:hideMark/>
          </w:tcPr>
          <w:p w:rsidR="005F7E86" w:rsidRPr="005F7E86" w:rsidRDefault="005F7E86">
            <w:pPr>
              <w:jc w:val="center"/>
              <w:rPr>
                <w:rFonts w:ascii="Times New Roman" w:hAnsi="Times New Roman"/>
                <w:sz w:val="24"/>
                <w:szCs w:val="24"/>
              </w:rPr>
            </w:pPr>
            <w:r w:rsidRPr="005F7E86">
              <w:rPr>
                <w:rFonts w:ascii="Times New Roman" w:hAnsi="Times New Roman"/>
                <w:sz w:val="24"/>
                <w:szCs w:val="24"/>
              </w:rPr>
              <w:t>Р №310</w:t>
            </w:r>
          </w:p>
        </w:tc>
        <w:tc>
          <w:tcPr>
            <w:tcW w:w="2976" w:type="dxa"/>
            <w:tcBorders>
              <w:top w:val="single" w:sz="4" w:space="0" w:color="auto"/>
              <w:left w:val="nil"/>
              <w:bottom w:val="single" w:sz="4" w:space="0" w:color="auto"/>
              <w:right w:val="single" w:sz="4" w:space="0" w:color="auto"/>
            </w:tcBorders>
            <w:hideMark/>
          </w:tcPr>
          <w:p w:rsidR="005F7E86" w:rsidRPr="005F7E86" w:rsidRDefault="005F7E86">
            <w:pPr>
              <w:rPr>
                <w:rFonts w:ascii="Times New Roman" w:hAnsi="Times New Roman"/>
                <w:sz w:val="24"/>
                <w:szCs w:val="24"/>
              </w:rPr>
            </w:pPr>
            <w:r w:rsidRPr="005F7E86">
              <w:rPr>
                <w:rFonts w:ascii="Times New Roman" w:hAnsi="Times New Roman"/>
                <w:sz w:val="24"/>
                <w:szCs w:val="24"/>
              </w:rPr>
              <w:t>д.Муравьево</w:t>
            </w:r>
          </w:p>
        </w:tc>
        <w:tc>
          <w:tcPr>
            <w:tcW w:w="4820" w:type="dxa"/>
            <w:tcBorders>
              <w:top w:val="single" w:sz="4" w:space="0" w:color="auto"/>
              <w:left w:val="single" w:sz="4" w:space="0" w:color="auto"/>
              <w:bottom w:val="single" w:sz="4" w:space="0" w:color="auto"/>
              <w:right w:val="single" w:sz="4" w:space="0" w:color="auto"/>
            </w:tcBorders>
            <w:hideMark/>
          </w:tcPr>
          <w:p w:rsidR="005F7E86" w:rsidRPr="005F7E86" w:rsidRDefault="005F7E86">
            <w:pPr>
              <w:rPr>
                <w:rFonts w:ascii="Times New Roman" w:hAnsi="Times New Roman"/>
                <w:sz w:val="24"/>
                <w:szCs w:val="24"/>
              </w:rPr>
            </w:pPr>
            <w:r w:rsidRPr="005F7E86">
              <w:rPr>
                <w:rFonts w:ascii="Times New Roman" w:hAnsi="Times New Roman"/>
                <w:sz w:val="24"/>
                <w:szCs w:val="24"/>
              </w:rPr>
              <w:t>Братская могила советских воинов, павших в боях с фашистами, 1942-1943 г.г., 1954-1956 г.г.</w:t>
            </w:r>
          </w:p>
        </w:tc>
      </w:tr>
      <w:tr w:rsidR="005F7E86" w:rsidRPr="005F7E86" w:rsidTr="00234406">
        <w:trPr>
          <w:cantSplit/>
          <w:trHeight w:val="284"/>
        </w:trPr>
        <w:tc>
          <w:tcPr>
            <w:tcW w:w="1702" w:type="dxa"/>
            <w:tcBorders>
              <w:top w:val="single" w:sz="4" w:space="0" w:color="auto"/>
              <w:left w:val="single" w:sz="4" w:space="0" w:color="auto"/>
              <w:bottom w:val="single" w:sz="4" w:space="0" w:color="auto"/>
              <w:right w:val="single" w:sz="4" w:space="0" w:color="auto"/>
            </w:tcBorders>
            <w:hideMark/>
          </w:tcPr>
          <w:p w:rsidR="005F7E86" w:rsidRPr="005F7E86" w:rsidRDefault="005F7E86">
            <w:pPr>
              <w:jc w:val="center"/>
              <w:rPr>
                <w:rFonts w:ascii="Times New Roman" w:hAnsi="Times New Roman"/>
                <w:sz w:val="24"/>
                <w:szCs w:val="24"/>
              </w:rPr>
            </w:pPr>
            <w:r w:rsidRPr="005F7E86">
              <w:rPr>
                <w:rFonts w:ascii="Times New Roman" w:hAnsi="Times New Roman"/>
                <w:sz w:val="24"/>
                <w:szCs w:val="24"/>
              </w:rPr>
              <w:t>Р №310</w:t>
            </w:r>
          </w:p>
        </w:tc>
        <w:tc>
          <w:tcPr>
            <w:tcW w:w="2976" w:type="dxa"/>
            <w:tcBorders>
              <w:top w:val="single" w:sz="4" w:space="0" w:color="auto"/>
              <w:left w:val="nil"/>
              <w:bottom w:val="single" w:sz="4" w:space="0" w:color="auto"/>
              <w:right w:val="single" w:sz="4" w:space="0" w:color="auto"/>
            </w:tcBorders>
            <w:hideMark/>
          </w:tcPr>
          <w:p w:rsidR="005F7E86" w:rsidRPr="005F7E86" w:rsidRDefault="005F7E86">
            <w:pPr>
              <w:rPr>
                <w:rFonts w:ascii="Times New Roman" w:hAnsi="Times New Roman"/>
                <w:sz w:val="24"/>
                <w:szCs w:val="24"/>
              </w:rPr>
            </w:pPr>
            <w:r w:rsidRPr="005F7E86">
              <w:rPr>
                <w:rFonts w:ascii="Times New Roman" w:hAnsi="Times New Roman"/>
                <w:sz w:val="24"/>
                <w:szCs w:val="24"/>
              </w:rPr>
              <w:t>д.Петуново</w:t>
            </w:r>
          </w:p>
        </w:tc>
        <w:tc>
          <w:tcPr>
            <w:tcW w:w="4820" w:type="dxa"/>
            <w:tcBorders>
              <w:top w:val="single" w:sz="4" w:space="0" w:color="auto"/>
              <w:left w:val="single" w:sz="4" w:space="0" w:color="auto"/>
              <w:bottom w:val="single" w:sz="4" w:space="0" w:color="auto"/>
              <w:right w:val="single" w:sz="4" w:space="0" w:color="auto"/>
            </w:tcBorders>
            <w:hideMark/>
          </w:tcPr>
          <w:p w:rsidR="005F7E86" w:rsidRPr="005F7E86" w:rsidRDefault="005F7E86">
            <w:pPr>
              <w:rPr>
                <w:rFonts w:ascii="Times New Roman" w:hAnsi="Times New Roman"/>
                <w:sz w:val="24"/>
                <w:szCs w:val="24"/>
              </w:rPr>
            </w:pPr>
            <w:r w:rsidRPr="005F7E86">
              <w:rPr>
                <w:rFonts w:ascii="Times New Roman" w:hAnsi="Times New Roman"/>
                <w:sz w:val="24"/>
                <w:szCs w:val="24"/>
              </w:rPr>
              <w:t>Братская могила советских воинов, павших в боях с фашистами, 1942-1943 г.г., 1954-1956 г.г.</w:t>
            </w:r>
          </w:p>
        </w:tc>
      </w:tr>
      <w:tr w:rsidR="005F7E86" w:rsidRPr="005F7E86" w:rsidTr="00234406">
        <w:trPr>
          <w:cantSplit/>
          <w:trHeight w:val="284"/>
        </w:trPr>
        <w:tc>
          <w:tcPr>
            <w:tcW w:w="1702" w:type="dxa"/>
            <w:tcBorders>
              <w:top w:val="single" w:sz="4" w:space="0" w:color="auto"/>
              <w:left w:val="single" w:sz="4" w:space="0" w:color="auto"/>
              <w:bottom w:val="single" w:sz="4" w:space="0" w:color="auto"/>
              <w:right w:val="single" w:sz="4" w:space="0" w:color="auto"/>
            </w:tcBorders>
            <w:hideMark/>
          </w:tcPr>
          <w:p w:rsidR="005F7E86" w:rsidRPr="005F7E86" w:rsidRDefault="005F7E86">
            <w:pPr>
              <w:jc w:val="center"/>
              <w:rPr>
                <w:rFonts w:ascii="Times New Roman" w:hAnsi="Times New Roman"/>
                <w:sz w:val="24"/>
                <w:szCs w:val="24"/>
              </w:rPr>
            </w:pPr>
            <w:r w:rsidRPr="005F7E86">
              <w:rPr>
                <w:rFonts w:ascii="Times New Roman" w:hAnsi="Times New Roman"/>
                <w:sz w:val="24"/>
                <w:szCs w:val="24"/>
              </w:rPr>
              <w:t>Р №310</w:t>
            </w:r>
          </w:p>
        </w:tc>
        <w:tc>
          <w:tcPr>
            <w:tcW w:w="2976" w:type="dxa"/>
            <w:tcBorders>
              <w:top w:val="single" w:sz="4" w:space="0" w:color="auto"/>
              <w:left w:val="nil"/>
              <w:bottom w:val="single" w:sz="4" w:space="0" w:color="auto"/>
              <w:right w:val="single" w:sz="4" w:space="0" w:color="auto"/>
            </w:tcBorders>
            <w:hideMark/>
          </w:tcPr>
          <w:p w:rsidR="005F7E86" w:rsidRPr="005F7E86" w:rsidRDefault="005F7E86">
            <w:pPr>
              <w:rPr>
                <w:rFonts w:ascii="Times New Roman" w:hAnsi="Times New Roman"/>
                <w:sz w:val="24"/>
                <w:szCs w:val="24"/>
              </w:rPr>
            </w:pPr>
            <w:r w:rsidRPr="005F7E86">
              <w:rPr>
                <w:rFonts w:ascii="Times New Roman" w:hAnsi="Times New Roman"/>
                <w:sz w:val="24"/>
                <w:szCs w:val="24"/>
              </w:rPr>
              <w:t>д.Кокошкино</w:t>
            </w:r>
          </w:p>
        </w:tc>
        <w:tc>
          <w:tcPr>
            <w:tcW w:w="4820" w:type="dxa"/>
            <w:tcBorders>
              <w:top w:val="single" w:sz="4" w:space="0" w:color="auto"/>
              <w:left w:val="single" w:sz="4" w:space="0" w:color="auto"/>
              <w:bottom w:val="single" w:sz="4" w:space="0" w:color="auto"/>
              <w:right w:val="single" w:sz="4" w:space="0" w:color="auto"/>
            </w:tcBorders>
            <w:hideMark/>
          </w:tcPr>
          <w:p w:rsidR="005F7E86" w:rsidRPr="005F7E86" w:rsidRDefault="005F7E86">
            <w:pPr>
              <w:rPr>
                <w:rFonts w:ascii="Times New Roman" w:hAnsi="Times New Roman"/>
                <w:sz w:val="24"/>
                <w:szCs w:val="24"/>
              </w:rPr>
            </w:pPr>
            <w:r w:rsidRPr="005F7E86">
              <w:rPr>
                <w:rFonts w:ascii="Times New Roman" w:hAnsi="Times New Roman"/>
                <w:sz w:val="24"/>
                <w:szCs w:val="24"/>
              </w:rPr>
              <w:t>Братская могила советских воинов, павших в боях с фашистами, 1942-1943 г.г., 1954-1956 г.г. (дозахоронение)</w:t>
            </w:r>
          </w:p>
        </w:tc>
      </w:tr>
      <w:tr w:rsidR="005F7E86" w:rsidRPr="005F7E86" w:rsidTr="00234406">
        <w:trPr>
          <w:cantSplit/>
          <w:trHeight w:val="284"/>
        </w:trPr>
        <w:tc>
          <w:tcPr>
            <w:tcW w:w="1702" w:type="dxa"/>
            <w:tcBorders>
              <w:top w:val="single" w:sz="4" w:space="0" w:color="auto"/>
              <w:left w:val="single" w:sz="4" w:space="0" w:color="auto"/>
              <w:bottom w:val="single" w:sz="4" w:space="0" w:color="auto"/>
              <w:right w:val="single" w:sz="4" w:space="0" w:color="auto"/>
            </w:tcBorders>
            <w:hideMark/>
          </w:tcPr>
          <w:p w:rsidR="005F7E86" w:rsidRPr="005F7E86" w:rsidRDefault="005F7E86">
            <w:pPr>
              <w:jc w:val="center"/>
              <w:rPr>
                <w:rFonts w:ascii="Times New Roman" w:hAnsi="Times New Roman"/>
                <w:sz w:val="24"/>
                <w:szCs w:val="24"/>
              </w:rPr>
            </w:pPr>
            <w:r w:rsidRPr="005F7E86">
              <w:rPr>
                <w:rFonts w:ascii="Times New Roman" w:hAnsi="Times New Roman"/>
                <w:sz w:val="24"/>
                <w:szCs w:val="24"/>
              </w:rPr>
              <w:t>Р №310</w:t>
            </w:r>
          </w:p>
        </w:tc>
        <w:tc>
          <w:tcPr>
            <w:tcW w:w="2976" w:type="dxa"/>
            <w:tcBorders>
              <w:top w:val="single" w:sz="4" w:space="0" w:color="auto"/>
              <w:left w:val="nil"/>
              <w:bottom w:val="single" w:sz="4" w:space="0" w:color="auto"/>
              <w:right w:val="single" w:sz="4" w:space="0" w:color="auto"/>
            </w:tcBorders>
            <w:hideMark/>
          </w:tcPr>
          <w:p w:rsidR="005F7E86" w:rsidRPr="005F7E86" w:rsidRDefault="005F7E86">
            <w:pPr>
              <w:rPr>
                <w:rFonts w:ascii="Times New Roman" w:hAnsi="Times New Roman"/>
                <w:sz w:val="24"/>
                <w:szCs w:val="24"/>
              </w:rPr>
            </w:pPr>
            <w:r w:rsidRPr="005F7E86">
              <w:rPr>
                <w:rFonts w:ascii="Times New Roman" w:hAnsi="Times New Roman"/>
                <w:sz w:val="24"/>
                <w:szCs w:val="24"/>
              </w:rPr>
              <w:t>150 м. юго-восточнее д.Кокошкино</w:t>
            </w:r>
          </w:p>
        </w:tc>
        <w:tc>
          <w:tcPr>
            <w:tcW w:w="4820" w:type="dxa"/>
            <w:tcBorders>
              <w:top w:val="single" w:sz="4" w:space="0" w:color="auto"/>
              <w:left w:val="single" w:sz="4" w:space="0" w:color="auto"/>
              <w:bottom w:val="single" w:sz="4" w:space="0" w:color="auto"/>
              <w:right w:val="single" w:sz="4" w:space="0" w:color="auto"/>
            </w:tcBorders>
            <w:hideMark/>
          </w:tcPr>
          <w:p w:rsidR="005F7E86" w:rsidRPr="005F7E86" w:rsidRDefault="005F7E86">
            <w:pPr>
              <w:rPr>
                <w:rFonts w:ascii="Times New Roman" w:hAnsi="Times New Roman"/>
                <w:sz w:val="24"/>
                <w:szCs w:val="24"/>
              </w:rPr>
            </w:pPr>
            <w:r w:rsidRPr="005F7E86">
              <w:rPr>
                <w:rFonts w:ascii="Times New Roman" w:hAnsi="Times New Roman"/>
                <w:sz w:val="24"/>
                <w:szCs w:val="24"/>
              </w:rPr>
              <w:t>Братская могила советских воинов, павших в боях с фашистами, 1941-1943г.г.</w:t>
            </w:r>
          </w:p>
        </w:tc>
      </w:tr>
      <w:tr w:rsidR="005F7E86" w:rsidRPr="005F7E86" w:rsidTr="00234406">
        <w:trPr>
          <w:cantSplit/>
          <w:trHeight w:val="284"/>
        </w:trPr>
        <w:tc>
          <w:tcPr>
            <w:tcW w:w="1702" w:type="dxa"/>
            <w:tcBorders>
              <w:top w:val="single" w:sz="4" w:space="0" w:color="auto"/>
              <w:left w:val="single" w:sz="4" w:space="0" w:color="auto"/>
              <w:bottom w:val="single" w:sz="4" w:space="0" w:color="auto"/>
              <w:right w:val="single" w:sz="4" w:space="0" w:color="auto"/>
            </w:tcBorders>
            <w:hideMark/>
          </w:tcPr>
          <w:p w:rsidR="005F7E86" w:rsidRPr="005F7E86" w:rsidRDefault="005F7E86">
            <w:pPr>
              <w:jc w:val="center"/>
              <w:rPr>
                <w:rFonts w:ascii="Times New Roman" w:hAnsi="Times New Roman"/>
                <w:sz w:val="24"/>
                <w:szCs w:val="24"/>
              </w:rPr>
            </w:pPr>
            <w:r w:rsidRPr="005F7E86">
              <w:rPr>
                <w:rFonts w:ascii="Times New Roman" w:hAnsi="Times New Roman"/>
                <w:sz w:val="24"/>
                <w:szCs w:val="24"/>
              </w:rPr>
              <w:t xml:space="preserve">В </w:t>
            </w:r>
          </w:p>
        </w:tc>
        <w:tc>
          <w:tcPr>
            <w:tcW w:w="2976" w:type="dxa"/>
            <w:tcBorders>
              <w:top w:val="single" w:sz="4" w:space="0" w:color="auto"/>
              <w:left w:val="nil"/>
              <w:bottom w:val="single" w:sz="4" w:space="0" w:color="auto"/>
              <w:right w:val="single" w:sz="4" w:space="0" w:color="auto"/>
            </w:tcBorders>
            <w:hideMark/>
          </w:tcPr>
          <w:p w:rsidR="005F7E86" w:rsidRPr="005F7E86" w:rsidRDefault="005F7E86">
            <w:pPr>
              <w:rPr>
                <w:rFonts w:ascii="Times New Roman" w:hAnsi="Times New Roman"/>
                <w:sz w:val="24"/>
                <w:szCs w:val="24"/>
              </w:rPr>
            </w:pPr>
            <w:r>
              <w:rPr>
                <w:rFonts w:ascii="Times New Roman" w:hAnsi="Times New Roman"/>
                <w:sz w:val="24"/>
                <w:szCs w:val="24"/>
              </w:rPr>
              <w:t>с</w:t>
            </w:r>
            <w:r w:rsidRPr="005F7E86">
              <w:rPr>
                <w:rFonts w:ascii="Times New Roman" w:hAnsi="Times New Roman"/>
                <w:sz w:val="24"/>
                <w:szCs w:val="24"/>
              </w:rPr>
              <w:t>.Знаменское</w:t>
            </w:r>
          </w:p>
        </w:tc>
        <w:tc>
          <w:tcPr>
            <w:tcW w:w="4820" w:type="dxa"/>
            <w:tcBorders>
              <w:top w:val="single" w:sz="4" w:space="0" w:color="auto"/>
              <w:left w:val="single" w:sz="4" w:space="0" w:color="auto"/>
              <w:bottom w:val="single" w:sz="4" w:space="0" w:color="auto"/>
              <w:right w:val="single" w:sz="4" w:space="0" w:color="auto"/>
            </w:tcBorders>
          </w:tcPr>
          <w:p w:rsidR="005F7E86" w:rsidRPr="005F7E86" w:rsidRDefault="005F7E86">
            <w:pPr>
              <w:rPr>
                <w:rFonts w:ascii="Times New Roman" w:hAnsi="Times New Roman"/>
                <w:sz w:val="24"/>
                <w:szCs w:val="24"/>
              </w:rPr>
            </w:pPr>
            <w:r>
              <w:rPr>
                <w:rFonts w:ascii="Times New Roman" w:hAnsi="Times New Roman"/>
                <w:sz w:val="24"/>
                <w:szCs w:val="24"/>
              </w:rPr>
              <w:t>Усадьба Знаменское, 2 половина XIX в.</w:t>
            </w:r>
          </w:p>
        </w:tc>
      </w:tr>
      <w:tr w:rsidR="005F7E86" w:rsidRPr="005F7E86" w:rsidTr="00234406">
        <w:trPr>
          <w:cantSplit/>
          <w:trHeight w:val="284"/>
        </w:trPr>
        <w:tc>
          <w:tcPr>
            <w:tcW w:w="1702" w:type="dxa"/>
            <w:tcBorders>
              <w:top w:val="single" w:sz="4" w:space="0" w:color="auto"/>
              <w:left w:val="single" w:sz="4" w:space="0" w:color="auto"/>
              <w:bottom w:val="single" w:sz="4" w:space="0" w:color="auto"/>
              <w:right w:val="single" w:sz="4" w:space="0" w:color="auto"/>
            </w:tcBorders>
            <w:hideMark/>
          </w:tcPr>
          <w:p w:rsidR="005F7E86" w:rsidRPr="005F7E86" w:rsidRDefault="005F7E86">
            <w:pPr>
              <w:jc w:val="center"/>
              <w:rPr>
                <w:rFonts w:ascii="Times New Roman" w:hAnsi="Times New Roman"/>
                <w:sz w:val="24"/>
                <w:szCs w:val="24"/>
              </w:rPr>
            </w:pPr>
            <w:r w:rsidRPr="005F7E86">
              <w:rPr>
                <w:rFonts w:ascii="Times New Roman" w:hAnsi="Times New Roman"/>
                <w:sz w:val="24"/>
                <w:szCs w:val="24"/>
              </w:rPr>
              <w:t xml:space="preserve">В </w:t>
            </w:r>
            <w:r>
              <w:rPr>
                <w:rFonts w:ascii="Times New Roman" w:hAnsi="Times New Roman"/>
                <w:sz w:val="24"/>
                <w:szCs w:val="24"/>
              </w:rPr>
              <w:t xml:space="preserve">, №68 </w:t>
            </w:r>
          </w:p>
        </w:tc>
        <w:tc>
          <w:tcPr>
            <w:tcW w:w="2976" w:type="dxa"/>
            <w:tcBorders>
              <w:top w:val="single" w:sz="4" w:space="0" w:color="auto"/>
              <w:left w:val="nil"/>
              <w:bottom w:val="single" w:sz="4" w:space="0" w:color="auto"/>
              <w:right w:val="single" w:sz="4" w:space="0" w:color="auto"/>
            </w:tcBorders>
            <w:hideMark/>
          </w:tcPr>
          <w:p w:rsidR="005F7E86" w:rsidRPr="005F7E86" w:rsidRDefault="005F7E86">
            <w:pPr>
              <w:rPr>
                <w:rFonts w:ascii="Times New Roman" w:hAnsi="Times New Roman"/>
                <w:sz w:val="24"/>
                <w:szCs w:val="24"/>
              </w:rPr>
            </w:pPr>
            <w:r w:rsidRPr="005F7E86">
              <w:rPr>
                <w:rFonts w:ascii="Times New Roman" w:hAnsi="Times New Roman"/>
                <w:sz w:val="24"/>
                <w:szCs w:val="24"/>
              </w:rPr>
              <w:t>400 м. севернее д.Кокошкино, воинское кладбище</w:t>
            </w:r>
          </w:p>
        </w:tc>
        <w:tc>
          <w:tcPr>
            <w:tcW w:w="4820" w:type="dxa"/>
            <w:tcBorders>
              <w:top w:val="single" w:sz="4" w:space="0" w:color="auto"/>
              <w:left w:val="single" w:sz="4" w:space="0" w:color="auto"/>
              <w:bottom w:val="single" w:sz="4" w:space="0" w:color="auto"/>
              <w:right w:val="single" w:sz="4" w:space="0" w:color="auto"/>
            </w:tcBorders>
            <w:hideMark/>
          </w:tcPr>
          <w:p w:rsidR="005F7E86" w:rsidRPr="005F7E86" w:rsidRDefault="005F7E86">
            <w:pPr>
              <w:rPr>
                <w:rFonts w:ascii="Times New Roman" w:hAnsi="Times New Roman"/>
                <w:sz w:val="24"/>
                <w:szCs w:val="24"/>
              </w:rPr>
            </w:pPr>
            <w:r w:rsidRPr="005F7E86">
              <w:rPr>
                <w:rFonts w:ascii="Times New Roman" w:hAnsi="Times New Roman"/>
                <w:sz w:val="24"/>
                <w:szCs w:val="24"/>
              </w:rPr>
              <w:t>Могила командира 183-й стрелковой дивизии генерал-майора Комиссарова К.В. (1942 г.)</w:t>
            </w:r>
          </w:p>
        </w:tc>
      </w:tr>
      <w:tr w:rsidR="005F7E86" w:rsidRPr="005F7E86" w:rsidTr="00234406">
        <w:trPr>
          <w:cantSplit/>
          <w:trHeight w:val="284"/>
        </w:trPr>
        <w:tc>
          <w:tcPr>
            <w:tcW w:w="1702" w:type="dxa"/>
            <w:tcBorders>
              <w:top w:val="single" w:sz="4" w:space="0" w:color="auto"/>
              <w:left w:val="single" w:sz="4" w:space="0" w:color="auto"/>
              <w:bottom w:val="single" w:sz="4" w:space="0" w:color="auto"/>
              <w:right w:val="single" w:sz="4" w:space="0" w:color="auto"/>
            </w:tcBorders>
            <w:hideMark/>
          </w:tcPr>
          <w:p w:rsidR="005F7E86" w:rsidRPr="005F7E86" w:rsidRDefault="005F7E86">
            <w:pPr>
              <w:jc w:val="center"/>
              <w:rPr>
                <w:rFonts w:ascii="Times New Roman" w:hAnsi="Times New Roman"/>
                <w:sz w:val="24"/>
                <w:szCs w:val="24"/>
              </w:rPr>
            </w:pPr>
            <w:r w:rsidRPr="005F7E86">
              <w:rPr>
                <w:rFonts w:ascii="Times New Roman" w:hAnsi="Times New Roman"/>
                <w:sz w:val="24"/>
                <w:szCs w:val="24"/>
              </w:rPr>
              <w:t>В</w:t>
            </w:r>
          </w:p>
        </w:tc>
        <w:tc>
          <w:tcPr>
            <w:tcW w:w="2976" w:type="dxa"/>
            <w:tcBorders>
              <w:top w:val="single" w:sz="4" w:space="0" w:color="auto"/>
              <w:left w:val="nil"/>
              <w:bottom w:val="single" w:sz="4" w:space="0" w:color="auto"/>
              <w:right w:val="single" w:sz="4" w:space="0" w:color="auto"/>
            </w:tcBorders>
            <w:hideMark/>
          </w:tcPr>
          <w:p w:rsidR="005F7E86" w:rsidRPr="005F7E86" w:rsidRDefault="005F7E86">
            <w:pPr>
              <w:rPr>
                <w:rFonts w:ascii="Times New Roman" w:hAnsi="Times New Roman"/>
                <w:sz w:val="24"/>
                <w:szCs w:val="24"/>
              </w:rPr>
            </w:pPr>
            <w:r w:rsidRPr="005F7E86">
              <w:rPr>
                <w:rFonts w:ascii="Times New Roman" w:hAnsi="Times New Roman"/>
                <w:sz w:val="24"/>
                <w:szCs w:val="24"/>
              </w:rPr>
              <w:t>400 м. севернее д.Кокошкино, воинское кладбище</w:t>
            </w:r>
          </w:p>
        </w:tc>
        <w:tc>
          <w:tcPr>
            <w:tcW w:w="4820" w:type="dxa"/>
            <w:tcBorders>
              <w:top w:val="single" w:sz="4" w:space="0" w:color="auto"/>
              <w:left w:val="single" w:sz="4" w:space="0" w:color="auto"/>
              <w:bottom w:val="single" w:sz="4" w:space="0" w:color="auto"/>
              <w:right w:val="single" w:sz="4" w:space="0" w:color="auto"/>
            </w:tcBorders>
            <w:hideMark/>
          </w:tcPr>
          <w:p w:rsidR="005F7E86" w:rsidRPr="005F7E86" w:rsidRDefault="005F7E86">
            <w:pPr>
              <w:rPr>
                <w:rFonts w:ascii="Times New Roman" w:hAnsi="Times New Roman"/>
                <w:sz w:val="24"/>
                <w:szCs w:val="24"/>
              </w:rPr>
            </w:pPr>
            <w:r w:rsidRPr="005F7E86">
              <w:rPr>
                <w:rFonts w:ascii="Times New Roman" w:hAnsi="Times New Roman"/>
                <w:sz w:val="24"/>
                <w:szCs w:val="24"/>
              </w:rPr>
              <w:t>Могила лейтенанта Гастелло В.Ф., перезах</w:t>
            </w:r>
            <w:r w:rsidRPr="005F7E86">
              <w:rPr>
                <w:rFonts w:ascii="Times New Roman" w:hAnsi="Times New Roman"/>
                <w:sz w:val="24"/>
                <w:szCs w:val="24"/>
              </w:rPr>
              <w:t>о</w:t>
            </w:r>
            <w:r w:rsidRPr="005F7E86">
              <w:rPr>
                <w:rFonts w:ascii="Times New Roman" w:hAnsi="Times New Roman"/>
                <w:sz w:val="24"/>
                <w:szCs w:val="24"/>
              </w:rPr>
              <w:t>ронение 1975г. из д.Рыбаково</w:t>
            </w:r>
          </w:p>
        </w:tc>
      </w:tr>
      <w:tr w:rsidR="005F7E86" w:rsidRPr="005F7E86" w:rsidTr="00234406">
        <w:trPr>
          <w:cantSplit/>
          <w:trHeight w:val="284"/>
        </w:trPr>
        <w:tc>
          <w:tcPr>
            <w:tcW w:w="1702" w:type="dxa"/>
            <w:tcBorders>
              <w:top w:val="single" w:sz="4" w:space="0" w:color="auto"/>
              <w:left w:val="single" w:sz="4" w:space="0" w:color="auto"/>
              <w:bottom w:val="single" w:sz="4" w:space="0" w:color="auto"/>
              <w:right w:val="single" w:sz="4" w:space="0" w:color="auto"/>
            </w:tcBorders>
            <w:hideMark/>
          </w:tcPr>
          <w:p w:rsidR="005F7E86" w:rsidRPr="005F7E86" w:rsidRDefault="005F7E86">
            <w:pPr>
              <w:jc w:val="center"/>
              <w:rPr>
                <w:rFonts w:ascii="Times New Roman" w:hAnsi="Times New Roman"/>
                <w:sz w:val="24"/>
                <w:szCs w:val="24"/>
              </w:rPr>
            </w:pPr>
            <w:r w:rsidRPr="005F7E86">
              <w:rPr>
                <w:rFonts w:ascii="Times New Roman" w:hAnsi="Times New Roman"/>
                <w:sz w:val="24"/>
                <w:szCs w:val="24"/>
              </w:rPr>
              <w:t>В</w:t>
            </w:r>
          </w:p>
        </w:tc>
        <w:tc>
          <w:tcPr>
            <w:tcW w:w="2976" w:type="dxa"/>
            <w:tcBorders>
              <w:top w:val="single" w:sz="4" w:space="0" w:color="auto"/>
              <w:left w:val="nil"/>
              <w:bottom w:val="single" w:sz="4" w:space="0" w:color="auto"/>
              <w:right w:val="single" w:sz="4" w:space="0" w:color="auto"/>
            </w:tcBorders>
            <w:hideMark/>
          </w:tcPr>
          <w:p w:rsidR="005F7E86" w:rsidRPr="005F7E86" w:rsidRDefault="005F7E86">
            <w:pPr>
              <w:rPr>
                <w:rFonts w:ascii="Times New Roman" w:hAnsi="Times New Roman"/>
                <w:sz w:val="24"/>
                <w:szCs w:val="24"/>
              </w:rPr>
            </w:pPr>
            <w:r w:rsidRPr="005F7E86">
              <w:rPr>
                <w:rFonts w:ascii="Times New Roman" w:hAnsi="Times New Roman"/>
                <w:sz w:val="24"/>
                <w:szCs w:val="24"/>
              </w:rPr>
              <w:t>д.Муравьево</w:t>
            </w:r>
          </w:p>
        </w:tc>
        <w:tc>
          <w:tcPr>
            <w:tcW w:w="4820" w:type="dxa"/>
            <w:tcBorders>
              <w:top w:val="single" w:sz="4" w:space="0" w:color="auto"/>
              <w:left w:val="single" w:sz="4" w:space="0" w:color="auto"/>
              <w:bottom w:val="single" w:sz="4" w:space="0" w:color="auto"/>
              <w:right w:val="single" w:sz="4" w:space="0" w:color="auto"/>
            </w:tcBorders>
            <w:hideMark/>
          </w:tcPr>
          <w:p w:rsidR="005F7E86" w:rsidRPr="005F7E86" w:rsidRDefault="005F7E86">
            <w:pPr>
              <w:rPr>
                <w:rFonts w:ascii="Times New Roman" w:hAnsi="Times New Roman"/>
                <w:sz w:val="24"/>
                <w:szCs w:val="24"/>
              </w:rPr>
            </w:pPr>
            <w:r w:rsidRPr="005F7E86">
              <w:rPr>
                <w:rFonts w:ascii="Times New Roman" w:hAnsi="Times New Roman"/>
                <w:sz w:val="24"/>
                <w:szCs w:val="24"/>
              </w:rPr>
              <w:t>Памятное место, связанное с историей разв</w:t>
            </w:r>
            <w:r w:rsidRPr="005F7E86">
              <w:rPr>
                <w:rFonts w:ascii="Times New Roman" w:hAnsi="Times New Roman"/>
                <w:sz w:val="24"/>
                <w:szCs w:val="24"/>
              </w:rPr>
              <w:t>и</w:t>
            </w:r>
            <w:r w:rsidRPr="005F7E86">
              <w:rPr>
                <w:rFonts w:ascii="Times New Roman" w:hAnsi="Times New Roman"/>
                <w:sz w:val="24"/>
                <w:szCs w:val="24"/>
              </w:rPr>
              <w:t xml:space="preserve">тия кузнечного производства и ремесла с </w:t>
            </w:r>
            <w:r w:rsidRPr="005F7E86">
              <w:rPr>
                <w:rFonts w:ascii="Times New Roman" w:hAnsi="Times New Roman"/>
                <w:sz w:val="24"/>
                <w:szCs w:val="24"/>
                <w:lang w:val="en-US"/>
              </w:rPr>
              <w:t>XVI</w:t>
            </w:r>
            <w:r w:rsidRPr="005F7E86">
              <w:rPr>
                <w:rFonts w:ascii="Times New Roman" w:hAnsi="Times New Roman"/>
                <w:sz w:val="24"/>
                <w:szCs w:val="24"/>
              </w:rPr>
              <w:t xml:space="preserve"> в.</w:t>
            </w:r>
          </w:p>
        </w:tc>
      </w:tr>
    </w:tbl>
    <w:p w:rsidR="005F7E86" w:rsidRDefault="005F7E86" w:rsidP="005F7E86">
      <w:pPr>
        <w:spacing w:line="360" w:lineRule="auto"/>
        <w:ind w:right="-1" w:firstLine="851"/>
        <w:rPr>
          <w:rFonts w:ascii="Times New Roman" w:hAnsi="Times New Roman"/>
          <w:sz w:val="28"/>
          <w:szCs w:val="28"/>
        </w:rPr>
      </w:pPr>
      <w:r>
        <w:rPr>
          <w:rFonts w:ascii="Times New Roman" w:hAnsi="Times New Roman"/>
          <w:sz w:val="28"/>
          <w:szCs w:val="28"/>
        </w:rPr>
        <w:t>Список объектов археологического наследия на территории сельского поселения «Хорошево»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08"/>
        <w:gridCol w:w="2977"/>
        <w:gridCol w:w="4786"/>
      </w:tblGrid>
      <w:tr w:rsidR="005F7E86" w:rsidRPr="005F7E86" w:rsidTr="005F7E86">
        <w:trPr>
          <w:trHeight w:val="20"/>
          <w:tblHeader/>
        </w:trPr>
        <w:tc>
          <w:tcPr>
            <w:tcW w:w="945" w:type="pct"/>
            <w:tcBorders>
              <w:top w:val="single" w:sz="4" w:space="0" w:color="auto"/>
              <w:left w:val="single" w:sz="4" w:space="0" w:color="auto"/>
              <w:bottom w:val="single" w:sz="4" w:space="0" w:color="auto"/>
              <w:right w:val="single" w:sz="4" w:space="0" w:color="auto"/>
            </w:tcBorders>
            <w:vAlign w:val="center"/>
            <w:hideMark/>
          </w:tcPr>
          <w:p w:rsidR="005F7E86" w:rsidRPr="005F7E86" w:rsidRDefault="005F7E86">
            <w:pPr>
              <w:jc w:val="center"/>
              <w:rPr>
                <w:rFonts w:ascii="Times New Roman" w:hAnsi="Times New Roman"/>
                <w:b/>
                <w:sz w:val="24"/>
                <w:szCs w:val="24"/>
              </w:rPr>
            </w:pPr>
            <w:r w:rsidRPr="005F7E86">
              <w:rPr>
                <w:rFonts w:ascii="Times New Roman" w:hAnsi="Times New Roman"/>
                <w:b/>
                <w:sz w:val="24"/>
                <w:szCs w:val="24"/>
              </w:rPr>
              <w:lastRenderedPageBreak/>
              <w:t>Категория  охраны,</w:t>
            </w:r>
          </w:p>
          <w:p w:rsidR="005F7E86" w:rsidRPr="005F7E86" w:rsidRDefault="005F7E86">
            <w:pPr>
              <w:jc w:val="center"/>
              <w:rPr>
                <w:rFonts w:ascii="Times New Roman" w:hAnsi="Times New Roman"/>
                <w:sz w:val="24"/>
                <w:szCs w:val="24"/>
              </w:rPr>
            </w:pPr>
            <w:r w:rsidRPr="005F7E86">
              <w:rPr>
                <w:rFonts w:ascii="Times New Roman" w:hAnsi="Times New Roman"/>
                <w:b/>
                <w:sz w:val="24"/>
                <w:szCs w:val="24"/>
              </w:rPr>
              <w:t>№ пост–ия</w:t>
            </w:r>
          </w:p>
        </w:tc>
        <w:tc>
          <w:tcPr>
            <w:tcW w:w="1555" w:type="pct"/>
            <w:tcBorders>
              <w:top w:val="single" w:sz="4" w:space="0" w:color="auto"/>
              <w:left w:val="single" w:sz="4" w:space="0" w:color="auto"/>
              <w:bottom w:val="single" w:sz="4" w:space="0" w:color="auto"/>
              <w:right w:val="single" w:sz="4" w:space="0" w:color="auto"/>
            </w:tcBorders>
            <w:vAlign w:val="center"/>
            <w:hideMark/>
          </w:tcPr>
          <w:p w:rsidR="005F7E86" w:rsidRPr="005F7E86" w:rsidRDefault="005F7E86">
            <w:pPr>
              <w:jc w:val="center"/>
              <w:rPr>
                <w:rFonts w:ascii="Times New Roman" w:hAnsi="Times New Roman"/>
                <w:b/>
                <w:sz w:val="24"/>
                <w:szCs w:val="24"/>
              </w:rPr>
            </w:pPr>
            <w:r w:rsidRPr="005F7E86">
              <w:rPr>
                <w:rFonts w:ascii="Times New Roman" w:hAnsi="Times New Roman"/>
                <w:b/>
                <w:sz w:val="24"/>
                <w:szCs w:val="24"/>
              </w:rPr>
              <w:t>Наименование</w:t>
            </w:r>
          </w:p>
          <w:p w:rsidR="005F7E86" w:rsidRPr="005F7E86" w:rsidRDefault="005F7E86">
            <w:pPr>
              <w:jc w:val="center"/>
              <w:rPr>
                <w:rFonts w:ascii="Times New Roman" w:hAnsi="Times New Roman"/>
                <w:b/>
                <w:sz w:val="24"/>
                <w:szCs w:val="24"/>
              </w:rPr>
            </w:pPr>
            <w:r w:rsidRPr="005F7E86">
              <w:rPr>
                <w:rFonts w:ascii="Times New Roman" w:hAnsi="Times New Roman"/>
                <w:b/>
                <w:sz w:val="24"/>
                <w:szCs w:val="24"/>
              </w:rPr>
              <w:t>памятника и датировка</w:t>
            </w:r>
          </w:p>
        </w:tc>
        <w:tc>
          <w:tcPr>
            <w:tcW w:w="2500" w:type="pct"/>
            <w:tcBorders>
              <w:top w:val="single" w:sz="4" w:space="0" w:color="auto"/>
              <w:left w:val="single" w:sz="4" w:space="0" w:color="auto"/>
              <w:bottom w:val="single" w:sz="4" w:space="0" w:color="auto"/>
              <w:right w:val="single" w:sz="4" w:space="0" w:color="auto"/>
            </w:tcBorders>
            <w:vAlign w:val="center"/>
            <w:hideMark/>
          </w:tcPr>
          <w:p w:rsidR="005F7E86" w:rsidRPr="005F7E86" w:rsidRDefault="005F7E86">
            <w:pPr>
              <w:jc w:val="center"/>
              <w:rPr>
                <w:rFonts w:ascii="Times New Roman" w:hAnsi="Times New Roman"/>
                <w:b/>
                <w:sz w:val="24"/>
                <w:szCs w:val="24"/>
              </w:rPr>
            </w:pPr>
            <w:r w:rsidRPr="005F7E86">
              <w:rPr>
                <w:rFonts w:ascii="Times New Roman" w:hAnsi="Times New Roman"/>
                <w:b/>
                <w:sz w:val="24"/>
                <w:szCs w:val="24"/>
              </w:rPr>
              <w:t>Местонахождение</w:t>
            </w:r>
          </w:p>
          <w:p w:rsidR="005F7E86" w:rsidRPr="005F7E86" w:rsidRDefault="005F7E86">
            <w:pPr>
              <w:jc w:val="center"/>
              <w:rPr>
                <w:rFonts w:ascii="Times New Roman" w:hAnsi="Times New Roman"/>
                <w:sz w:val="24"/>
                <w:szCs w:val="24"/>
              </w:rPr>
            </w:pPr>
            <w:r w:rsidRPr="005F7E86">
              <w:rPr>
                <w:rFonts w:ascii="Times New Roman" w:hAnsi="Times New Roman"/>
                <w:b/>
                <w:sz w:val="24"/>
                <w:szCs w:val="24"/>
              </w:rPr>
              <w:t>(адрес)</w:t>
            </w:r>
          </w:p>
        </w:tc>
      </w:tr>
      <w:tr w:rsidR="005F7E86" w:rsidRPr="005F7E86" w:rsidTr="005F7E86">
        <w:trPr>
          <w:trHeight w:val="20"/>
        </w:trPr>
        <w:tc>
          <w:tcPr>
            <w:tcW w:w="945" w:type="pct"/>
            <w:tcBorders>
              <w:top w:val="single" w:sz="4" w:space="0" w:color="auto"/>
              <w:left w:val="single" w:sz="4" w:space="0" w:color="auto"/>
              <w:bottom w:val="single" w:sz="4" w:space="0" w:color="auto"/>
              <w:right w:val="single" w:sz="4" w:space="0" w:color="auto"/>
            </w:tcBorders>
            <w:hideMark/>
          </w:tcPr>
          <w:p w:rsidR="005F7E86" w:rsidRPr="005F7E86" w:rsidRDefault="005F7E86">
            <w:pPr>
              <w:jc w:val="center"/>
              <w:rPr>
                <w:rFonts w:ascii="Times New Roman" w:hAnsi="Times New Roman"/>
                <w:sz w:val="24"/>
                <w:szCs w:val="24"/>
              </w:rPr>
            </w:pPr>
            <w:r w:rsidRPr="005F7E86">
              <w:rPr>
                <w:rFonts w:ascii="Times New Roman" w:hAnsi="Times New Roman"/>
                <w:sz w:val="24"/>
                <w:szCs w:val="24"/>
              </w:rPr>
              <w:t>Р (647)</w:t>
            </w:r>
          </w:p>
        </w:tc>
        <w:tc>
          <w:tcPr>
            <w:tcW w:w="1555" w:type="pct"/>
            <w:tcBorders>
              <w:top w:val="single" w:sz="4" w:space="0" w:color="auto"/>
              <w:left w:val="single" w:sz="4" w:space="0" w:color="auto"/>
              <w:bottom w:val="single" w:sz="4" w:space="0" w:color="auto"/>
              <w:right w:val="single" w:sz="4" w:space="0" w:color="auto"/>
            </w:tcBorders>
            <w:vAlign w:val="center"/>
            <w:hideMark/>
          </w:tcPr>
          <w:p w:rsidR="005F7E86" w:rsidRPr="005F7E86" w:rsidRDefault="005F7E86">
            <w:pPr>
              <w:jc w:val="center"/>
              <w:rPr>
                <w:rFonts w:ascii="Times New Roman" w:hAnsi="Times New Roman"/>
                <w:sz w:val="24"/>
                <w:szCs w:val="24"/>
              </w:rPr>
            </w:pPr>
            <w:r w:rsidRPr="005F7E86">
              <w:rPr>
                <w:rFonts w:ascii="Times New Roman" w:hAnsi="Times New Roman"/>
                <w:sz w:val="24"/>
                <w:szCs w:val="24"/>
              </w:rPr>
              <w:t>Стоянка Абрамово-1,</w:t>
            </w:r>
          </w:p>
          <w:p w:rsidR="005F7E86" w:rsidRPr="005F7E86" w:rsidRDefault="005F7E86">
            <w:pPr>
              <w:jc w:val="center"/>
              <w:rPr>
                <w:rFonts w:ascii="Times New Roman" w:hAnsi="Times New Roman"/>
                <w:sz w:val="24"/>
                <w:szCs w:val="24"/>
              </w:rPr>
            </w:pPr>
            <w:r w:rsidRPr="005F7E86">
              <w:rPr>
                <w:rFonts w:ascii="Times New Roman" w:hAnsi="Times New Roman"/>
                <w:sz w:val="24"/>
                <w:szCs w:val="24"/>
              </w:rPr>
              <w:t xml:space="preserve"> IV тыс. до н.э.</w:t>
            </w:r>
          </w:p>
        </w:tc>
        <w:tc>
          <w:tcPr>
            <w:tcW w:w="2500" w:type="pct"/>
            <w:tcBorders>
              <w:top w:val="single" w:sz="4" w:space="0" w:color="auto"/>
              <w:left w:val="single" w:sz="4" w:space="0" w:color="auto"/>
              <w:bottom w:val="single" w:sz="4" w:space="0" w:color="auto"/>
              <w:right w:val="single" w:sz="4" w:space="0" w:color="auto"/>
            </w:tcBorders>
            <w:hideMark/>
          </w:tcPr>
          <w:p w:rsidR="005F7E86" w:rsidRPr="005F7E86" w:rsidRDefault="005F7E86">
            <w:pPr>
              <w:jc w:val="center"/>
              <w:rPr>
                <w:rFonts w:ascii="Times New Roman" w:hAnsi="Times New Roman"/>
                <w:sz w:val="24"/>
                <w:szCs w:val="24"/>
              </w:rPr>
            </w:pPr>
            <w:r w:rsidRPr="005F7E86">
              <w:rPr>
                <w:rFonts w:ascii="Times New Roman" w:hAnsi="Times New Roman"/>
                <w:sz w:val="24"/>
                <w:szCs w:val="24"/>
              </w:rPr>
              <w:t xml:space="preserve">правый берег р.Волги, устье ручья, </w:t>
            </w:r>
            <w:smartTag w:uri="urn:schemas-microsoft-com:office:smarttags" w:element="metricconverter">
              <w:smartTagPr>
                <w:attr w:name="ProductID" w:val="2 км"/>
              </w:smartTagPr>
              <w:r w:rsidRPr="005F7E86">
                <w:rPr>
                  <w:rFonts w:ascii="Times New Roman" w:hAnsi="Times New Roman"/>
                  <w:sz w:val="24"/>
                  <w:szCs w:val="24"/>
                </w:rPr>
                <w:t>2 км</w:t>
              </w:r>
            </w:smartTag>
            <w:r w:rsidRPr="005F7E86">
              <w:rPr>
                <w:rFonts w:ascii="Times New Roman" w:hAnsi="Times New Roman"/>
                <w:sz w:val="24"/>
                <w:szCs w:val="24"/>
              </w:rPr>
              <w:t xml:space="preserve"> восточнее-северо-восточнее от дер. Абр</w:t>
            </w:r>
            <w:r w:rsidRPr="005F7E86">
              <w:rPr>
                <w:rFonts w:ascii="Times New Roman" w:hAnsi="Times New Roman"/>
                <w:sz w:val="24"/>
                <w:szCs w:val="24"/>
              </w:rPr>
              <w:t>а</w:t>
            </w:r>
            <w:r w:rsidRPr="005F7E86">
              <w:rPr>
                <w:rFonts w:ascii="Times New Roman" w:hAnsi="Times New Roman"/>
                <w:sz w:val="24"/>
                <w:szCs w:val="24"/>
              </w:rPr>
              <w:t>мово</w:t>
            </w:r>
          </w:p>
        </w:tc>
      </w:tr>
      <w:tr w:rsidR="005F7E86" w:rsidRPr="005F7E86" w:rsidTr="005F7E86">
        <w:trPr>
          <w:trHeight w:val="20"/>
        </w:trPr>
        <w:tc>
          <w:tcPr>
            <w:tcW w:w="945" w:type="pct"/>
            <w:tcBorders>
              <w:top w:val="single" w:sz="4" w:space="0" w:color="auto"/>
              <w:left w:val="single" w:sz="4" w:space="0" w:color="auto"/>
              <w:bottom w:val="single" w:sz="4" w:space="0" w:color="auto"/>
              <w:right w:val="single" w:sz="4" w:space="0" w:color="auto"/>
            </w:tcBorders>
            <w:vAlign w:val="center"/>
            <w:hideMark/>
          </w:tcPr>
          <w:p w:rsidR="005F7E86" w:rsidRPr="005F7E86" w:rsidRDefault="005F7E86">
            <w:pPr>
              <w:jc w:val="center"/>
              <w:rPr>
                <w:rFonts w:ascii="Times New Roman" w:hAnsi="Times New Roman"/>
                <w:sz w:val="24"/>
                <w:szCs w:val="24"/>
              </w:rPr>
            </w:pPr>
            <w:r w:rsidRPr="005F7E86">
              <w:rPr>
                <w:rFonts w:ascii="Times New Roman" w:hAnsi="Times New Roman"/>
                <w:sz w:val="24"/>
                <w:szCs w:val="24"/>
              </w:rPr>
              <w:t>Р (647)</w:t>
            </w:r>
          </w:p>
        </w:tc>
        <w:tc>
          <w:tcPr>
            <w:tcW w:w="1555" w:type="pct"/>
            <w:tcBorders>
              <w:top w:val="single" w:sz="4" w:space="0" w:color="auto"/>
              <w:left w:val="single" w:sz="4" w:space="0" w:color="auto"/>
              <w:bottom w:val="single" w:sz="4" w:space="0" w:color="auto"/>
              <w:right w:val="single" w:sz="4" w:space="0" w:color="auto"/>
            </w:tcBorders>
            <w:hideMark/>
          </w:tcPr>
          <w:p w:rsidR="005F7E86" w:rsidRPr="005F7E86" w:rsidRDefault="005F7E86">
            <w:pPr>
              <w:jc w:val="center"/>
              <w:rPr>
                <w:rFonts w:ascii="Times New Roman" w:hAnsi="Times New Roman"/>
                <w:sz w:val="24"/>
                <w:szCs w:val="24"/>
              </w:rPr>
            </w:pPr>
            <w:r w:rsidRPr="005F7E86">
              <w:rPr>
                <w:rFonts w:ascii="Times New Roman" w:hAnsi="Times New Roman"/>
                <w:sz w:val="24"/>
                <w:szCs w:val="24"/>
              </w:rPr>
              <w:t xml:space="preserve">Стоянка Абрамово-2, </w:t>
            </w:r>
          </w:p>
          <w:p w:rsidR="005F7E86" w:rsidRPr="005F7E86" w:rsidRDefault="005F7E86">
            <w:pPr>
              <w:jc w:val="center"/>
              <w:rPr>
                <w:rFonts w:ascii="Times New Roman" w:hAnsi="Times New Roman"/>
                <w:sz w:val="24"/>
                <w:szCs w:val="24"/>
              </w:rPr>
            </w:pPr>
            <w:r w:rsidRPr="005F7E86">
              <w:rPr>
                <w:rFonts w:ascii="Times New Roman" w:hAnsi="Times New Roman"/>
                <w:sz w:val="24"/>
                <w:szCs w:val="24"/>
              </w:rPr>
              <w:t>III тыс. до н.э.</w:t>
            </w:r>
          </w:p>
        </w:tc>
        <w:tc>
          <w:tcPr>
            <w:tcW w:w="2500" w:type="pct"/>
            <w:tcBorders>
              <w:top w:val="single" w:sz="4" w:space="0" w:color="auto"/>
              <w:left w:val="single" w:sz="4" w:space="0" w:color="auto"/>
              <w:bottom w:val="single" w:sz="4" w:space="0" w:color="auto"/>
              <w:right w:val="single" w:sz="4" w:space="0" w:color="auto"/>
            </w:tcBorders>
            <w:hideMark/>
          </w:tcPr>
          <w:p w:rsidR="005F7E86" w:rsidRPr="005F7E86" w:rsidRDefault="005F7E86">
            <w:pPr>
              <w:jc w:val="center"/>
              <w:rPr>
                <w:rFonts w:ascii="Times New Roman" w:hAnsi="Times New Roman"/>
                <w:sz w:val="24"/>
                <w:szCs w:val="24"/>
              </w:rPr>
            </w:pPr>
            <w:r w:rsidRPr="005F7E86">
              <w:rPr>
                <w:rFonts w:ascii="Times New Roman" w:hAnsi="Times New Roman"/>
                <w:sz w:val="24"/>
                <w:szCs w:val="24"/>
              </w:rPr>
              <w:t xml:space="preserve">правый берег р. Волги, устье ручья, </w:t>
            </w:r>
            <w:smartTag w:uri="urn:schemas-microsoft-com:office:smarttags" w:element="metricconverter">
              <w:smartTagPr>
                <w:attr w:name="ProductID" w:val="2,2 км"/>
              </w:smartTagPr>
              <w:r w:rsidRPr="005F7E86">
                <w:rPr>
                  <w:rFonts w:ascii="Times New Roman" w:hAnsi="Times New Roman"/>
                  <w:sz w:val="24"/>
                  <w:szCs w:val="24"/>
                </w:rPr>
                <w:t>2,2 км</w:t>
              </w:r>
            </w:smartTag>
            <w:r w:rsidRPr="005F7E86">
              <w:rPr>
                <w:rFonts w:ascii="Times New Roman" w:hAnsi="Times New Roman"/>
                <w:sz w:val="24"/>
                <w:szCs w:val="24"/>
              </w:rPr>
              <w:t xml:space="preserve"> к западу от дер. Абрамово</w:t>
            </w:r>
          </w:p>
        </w:tc>
      </w:tr>
      <w:tr w:rsidR="005F7E86" w:rsidRPr="005F7E86" w:rsidTr="005F7E86">
        <w:trPr>
          <w:trHeight w:val="20"/>
        </w:trPr>
        <w:tc>
          <w:tcPr>
            <w:tcW w:w="945" w:type="pct"/>
            <w:tcBorders>
              <w:top w:val="single" w:sz="4" w:space="0" w:color="auto"/>
              <w:left w:val="single" w:sz="4" w:space="0" w:color="auto"/>
              <w:bottom w:val="single" w:sz="4" w:space="0" w:color="auto"/>
              <w:right w:val="single" w:sz="4" w:space="0" w:color="auto"/>
            </w:tcBorders>
            <w:vAlign w:val="center"/>
            <w:hideMark/>
          </w:tcPr>
          <w:p w:rsidR="005F7E86" w:rsidRPr="005F7E86" w:rsidRDefault="005F7E86">
            <w:pPr>
              <w:jc w:val="center"/>
              <w:rPr>
                <w:rFonts w:ascii="Times New Roman" w:hAnsi="Times New Roman"/>
                <w:sz w:val="24"/>
                <w:szCs w:val="24"/>
              </w:rPr>
            </w:pPr>
            <w:r w:rsidRPr="005F7E86">
              <w:rPr>
                <w:rFonts w:ascii="Times New Roman" w:hAnsi="Times New Roman"/>
                <w:sz w:val="24"/>
                <w:szCs w:val="24"/>
              </w:rPr>
              <w:t>Р (647)</w:t>
            </w:r>
          </w:p>
        </w:tc>
        <w:tc>
          <w:tcPr>
            <w:tcW w:w="1555" w:type="pct"/>
            <w:tcBorders>
              <w:top w:val="single" w:sz="4" w:space="0" w:color="auto"/>
              <w:left w:val="single" w:sz="4" w:space="0" w:color="auto"/>
              <w:bottom w:val="single" w:sz="4" w:space="0" w:color="auto"/>
              <w:right w:val="single" w:sz="4" w:space="0" w:color="auto"/>
            </w:tcBorders>
            <w:hideMark/>
          </w:tcPr>
          <w:p w:rsidR="005F7E86" w:rsidRPr="005F7E86" w:rsidRDefault="005F7E86">
            <w:pPr>
              <w:jc w:val="center"/>
              <w:rPr>
                <w:rFonts w:ascii="Times New Roman" w:hAnsi="Times New Roman"/>
                <w:sz w:val="24"/>
                <w:szCs w:val="24"/>
              </w:rPr>
            </w:pPr>
            <w:r w:rsidRPr="005F7E86">
              <w:rPr>
                <w:rFonts w:ascii="Times New Roman" w:hAnsi="Times New Roman"/>
                <w:sz w:val="24"/>
                <w:szCs w:val="24"/>
              </w:rPr>
              <w:t xml:space="preserve">Стоянка Абрамово-3, </w:t>
            </w:r>
          </w:p>
          <w:p w:rsidR="005F7E86" w:rsidRPr="005F7E86" w:rsidRDefault="005F7E86">
            <w:pPr>
              <w:jc w:val="center"/>
              <w:rPr>
                <w:rFonts w:ascii="Times New Roman" w:hAnsi="Times New Roman"/>
                <w:sz w:val="24"/>
                <w:szCs w:val="24"/>
              </w:rPr>
            </w:pPr>
            <w:r w:rsidRPr="005F7E86">
              <w:rPr>
                <w:rFonts w:ascii="Times New Roman" w:hAnsi="Times New Roman"/>
                <w:sz w:val="24"/>
                <w:szCs w:val="24"/>
              </w:rPr>
              <w:t>III тыс. до н.э.</w:t>
            </w:r>
          </w:p>
        </w:tc>
        <w:tc>
          <w:tcPr>
            <w:tcW w:w="2500" w:type="pct"/>
            <w:tcBorders>
              <w:top w:val="single" w:sz="4" w:space="0" w:color="auto"/>
              <w:left w:val="single" w:sz="4" w:space="0" w:color="auto"/>
              <w:bottom w:val="single" w:sz="4" w:space="0" w:color="auto"/>
              <w:right w:val="single" w:sz="4" w:space="0" w:color="auto"/>
            </w:tcBorders>
            <w:hideMark/>
          </w:tcPr>
          <w:p w:rsidR="005F7E86" w:rsidRPr="005F7E86" w:rsidRDefault="005F7E86">
            <w:pPr>
              <w:jc w:val="center"/>
              <w:rPr>
                <w:rFonts w:ascii="Times New Roman" w:hAnsi="Times New Roman"/>
                <w:sz w:val="24"/>
                <w:szCs w:val="24"/>
              </w:rPr>
            </w:pPr>
            <w:r w:rsidRPr="005F7E86">
              <w:rPr>
                <w:rFonts w:ascii="Times New Roman" w:hAnsi="Times New Roman"/>
                <w:sz w:val="24"/>
                <w:szCs w:val="24"/>
              </w:rPr>
              <w:t xml:space="preserve">правый берег р. Волги, левый берег устья ручья, </w:t>
            </w:r>
            <w:smartTag w:uri="urn:schemas-microsoft-com:office:smarttags" w:element="metricconverter">
              <w:smartTagPr>
                <w:attr w:name="ProductID" w:val="1 км"/>
              </w:smartTagPr>
              <w:r w:rsidRPr="005F7E86">
                <w:rPr>
                  <w:rFonts w:ascii="Times New Roman" w:hAnsi="Times New Roman"/>
                  <w:sz w:val="24"/>
                  <w:szCs w:val="24"/>
                </w:rPr>
                <w:t>1 км</w:t>
              </w:r>
            </w:smartTag>
            <w:r w:rsidRPr="005F7E86">
              <w:rPr>
                <w:rFonts w:ascii="Times New Roman" w:hAnsi="Times New Roman"/>
                <w:sz w:val="24"/>
                <w:szCs w:val="24"/>
              </w:rPr>
              <w:t xml:space="preserve"> к северо-западу от дер. Гриш</w:t>
            </w:r>
            <w:r w:rsidRPr="005F7E86">
              <w:rPr>
                <w:rFonts w:ascii="Times New Roman" w:hAnsi="Times New Roman"/>
                <w:sz w:val="24"/>
                <w:szCs w:val="24"/>
              </w:rPr>
              <w:t>и</w:t>
            </w:r>
            <w:r w:rsidRPr="005F7E86">
              <w:rPr>
                <w:rFonts w:ascii="Times New Roman" w:hAnsi="Times New Roman"/>
                <w:sz w:val="24"/>
                <w:szCs w:val="24"/>
              </w:rPr>
              <w:t>но</w:t>
            </w:r>
          </w:p>
        </w:tc>
      </w:tr>
      <w:tr w:rsidR="005F7E86" w:rsidRPr="005F7E86" w:rsidTr="005F7E86">
        <w:trPr>
          <w:trHeight w:val="20"/>
        </w:trPr>
        <w:tc>
          <w:tcPr>
            <w:tcW w:w="945" w:type="pct"/>
            <w:tcBorders>
              <w:top w:val="single" w:sz="4" w:space="0" w:color="auto"/>
              <w:left w:val="single" w:sz="4" w:space="0" w:color="auto"/>
              <w:bottom w:val="single" w:sz="4" w:space="0" w:color="auto"/>
              <w:right w:val="single" w:sz="4" w:space="0" w:color="auto"/>
            </w:tcBorders>
            <w:vAlign w:val="center"/>
            <w:hideMark/>
          </w:tcPr>
          <w:p w:rsidR="005F7E86" w:rsidRPr="005F7E86" w:rsidRDefault="005F7E86">
            <w:pPr>
              <w:jc w:val="center"/>
              <w:rPr>
                <w:rFonts w:ascii="Times New Roman" w:hAnsi="Times New Roman"/>
                <w:sz w:val="24"/>
                <w:szCs w:val="24"/>
              </w:rPr>
            </w:pPr>
            <w:r w:rsidRPr="005F7E86">
              <w:rPr>
                <w:rFonts w:ascii="Times New Roman" w:hAnsi="Times New Roman"/>
                <w:sz w:val="24"/>
                <w:szCs w:val="24"/>
              </w:rPr>
              <w:t>Р (647)</w:t>
            </w:r>
          </w:p>
        </w:tc>
        <w:tc>
          <w:tcPr>
            <w:tcW w:w="1555" w:type="pct"/>
            <w:tcBorders>
              <w:top w:val="single" w:sz="4" w:space="0" w:color="auto"/>
              <w:left w:val="single" w:sz="4" w:space="0" w:color="auto"/>
              <w:bottom w:val="single" w:sz="4" w:space="0" w:color="auto"/>
              <w:right w:val="single" w:sz="4" w:space="0" w:color="auto"/>
            </w:tcBorders>
            <w:hideMark/>
          </w:tcPr>
          <w:p w:rsidR="005F7E86" w:rsidRPr="005F7E86" w:rsidRDefault="005F7E86">
            <w:pPr>
              <w:jc w:val="center"/>
              <w:rPr>
                <w:rFonts w:ascii="Times New Roman" w:hAnsi="Times New Roman"/>
                <w:sz w:val="24"/>
                <w:szCs w:val="24"/>
              </w:rPr>
            </w:pPr>
            <w:r w:rsidRPr="005F7E86">
              <w:rPr>
                <w:rFonts w:ascii="Times New Roman" w:hAnsi="Times New Roman"/>
                <w:sz w:val="24"/>
                <w:szCs w:val="24"/>
              </w:rPr>
              <w:t xml:space="preserve">Стоянка Гришино-1, </w:t>
            </w:r>
          </w:p>
          <w:p w:rsidR="005F7E86" w:rsidRPr="005F7E86" w:rsidRDefault="005F7E86">
            <w:pPr>
              <w:jc w:val="center"/>
              <w:rPr>
                <w:rFonts w:ascii="Times New Roman" w:hAnsi="Times New Roman"/>
                <w:sz w:val="24"/>
                <w:szCs w:val="24"/>
              </w:rPr>
            </w:pPr>
            <w:r w:rsidRPr="005F7E86">
              <w:rPr>
                <w:rFonts w:ascii="Times New Roman" w:hAnsi="Times New Roman"/>
                <w:sz w:val="24"/>
                <w:szCs w:val="24"/>
              </w:rPr>
              <w:t>IV тыс. до н.э.</w:t>
            </w:r>
          </w:p>
        </w:tc>
        <w:tc>
          <w:tcPr>
            <w:tcW w:w="2500" w:type="pct"/>
            <w:tcBorders>
              <w:top w:val="single" w:sz="4" w:space="0" w:color="auto"/>
              <w:left w:val="single" w:sz="4" w:space="0" w:color="auto"/>
              <w:bottom w:val="single" w:sz="4" w:space="0" w:color="auto"/>
              <w:right w:val="single" w:sz="4" w:space="0" w:color="auto"/>
            </w:tcBorders>
            <w:hideMark/>
          </w:tcPr>
          <w:p w:rsidR="005F7E86" w:rsidRPr="005F7E86" w:rsidRDefault="005F7E86">
            <w:pPr>
              <w:jc w:val="center"/>
              <w:rPr>
                <w:rFonts w:ascii="Times New Roman" w:hAnsi="Times New Roman"/>
                <w:sz w:val="24"/>
                <w:szCs w:val="24"/>
              </w:rPr>
            </w:pPr>
            <w:r w:rsidRPr="005F7E86">
              <w:rPr>
                <w:rFonts w:ascii="Times New Roman" w:hAnsi="Times New Roman"/>
                <w:sz w:val="24"/>
                <w:szCs w:val="24"/>
              </w:rPr>
              <w:t xml:space="preserve">правый берег р. Волги, </w:t>
            </w:r>
            <w:smartTag w:uri="urn:schemas-microsoft-com:office:smarttags" w:element="metricconverter">
              <w:smartTagPr>
                <w:attr w:name="ProductID" w:val="2 км"/>
              </w:smartTagPr>
              <w:r w:rsidRPr="005F7E86">
                <w:rPr>
                  <w:rFonts w:ascii="Times New Roman" w:hAnsi="Times New Roman"/>
                  <w:sz w:val="24"/>
                  <w:szCs w:val="24"/>
                </w:rPr>
                <w:t>2 км</w:t>
              </w:r>
            </w:smartTag>
            <w:r w:rsidRPr="005F7E86">
              <w:rPr>
                <w:rFonts w:ascii="Times New Roman" w:hAnsi="Times New Roman"/>
                <w:sz w:val="24"/>
                <w:szCs w:val="24"/>
              </w:rPr>
              <w:t xml:space="preserve"> к северу-северо-востоку от дер. Гришино</w:t>
            </w:r>
          </w:p>
        </w:tc>
      </w:tr>
      <w:tr w:rsidR="005F7E86" w:rsidRPr="005F7E86" w:rsidTr="005F7E86">
        <w:trPr>
          <w:trHeight w:val="20"/>
        </w:trPr>
        <w:tc>
          <w:tcPr>
            <w:tcW w:w="945" w:type="pct"/>
            <w:tcBorders>
              <w:top w:val="single" w:sz="4" w:space="0" w:color="auto"/>
              <w:left w:val="single" w:sz="4" w:space="0" w:color="auto"/>
              <w:bottom w:val="single" w:sz="4" w:space="0" w:color="auto"/>
              <w:right w:val="single" w:sz="4" w:space="0" w:color="auto"/>
            </w:tcBorders>
            <w:vAlign w:val="center"/>
            <w:hideMark/>
          </w:tcPr>
          <w:p w:rsidR="005F7E86" w:rsidRPr="005F7E86" w:rsidRDefault="005F7E86">
            <w:pPr>
              <w:jc w:val="center"/>
              <w:rPr>
                <w:rFonts w:ascii="Times New Roman" w:hAnsi="Times New Roman"/>
                <w:sz w:val="24"/>
                <w:szCs w:val="24"/>
              </w:rPr>
            </w:pPr>
            <w:r w:rsidRPr="005F7E86">
              <w:rPr>
                <w:rFonts w:ascii="Times New Roman" w:hAnsi="Times New Roman"/>
                <w:sz w:val="24"/>
                <w:szCs w:val="24"/>
              </w:rPr>
              <w:t>Р (647)</w:t>
            </w:r>
          </w:p>
        </w:tc>
        <w:tc>
          <w:tcPr>
            <w:tcW w:w="1555" w:type="pct"/>
            <w:tcBorders>
              <w:top w:val="single" w:sz="4" w:space="0" w:color="auto"/>
              <w:left w:val="single" w:sz="4" w:space="0" w:color="auto"/>
              <w:bottom w:val="single" w:sz="4" w:space="0" w:color="auto"/>
              <w:right w:val="single" w:sz="4" w:space="0" w:color="auto"/>
            </w:tcBorders>
            <w:hideMark/>
          </w:tcPr>
          <w:p w:rsidR="005F7E86" w:rsidRPr="005F7E86" w:rsidRDefault="005F7E86">
            <w:pPr>
              <w:jc w:val="center"/>
              <w:rPr>
                <w:rFonts w:ascii="Times New Roman" w:hAnsi="Times New Roman"/>
                <w:sz w:val="24"/>
                <w:szCs w:val="24"/>
              </w:rPr>
            </w:pPr>
            <w:r w:rsidRPr="005F7E86">
              <w:rPr>
                <w:rFonts w:ascii="Times New Roman" w:hAnsi="Times New Roman"/>
                <w:sz w:val="24"/>
                <w:szCs w:val="24"/>
              </w:rPr>
              <w:t>Стоянка Гришино-2,</w:t>
            </w:r>
          </w:p>
          <w:p w:rsidR="005F7E86" w:rsidRPr="005F7E86" w:rsidRDefault="005F7E86">
            <w:pPr>
              <w:jc w:val="center"/>
              <w:rPr>
                <w:rFonts w:ascii="Times New Roman" w:hAnsi="Times New Roman"/>
                <w:sz w:val="24"/>
                <w:szCs w:val="24"/>
              </w:rPr>
            </w:pPr>
            <w:r w:rsidRPr="005F7E86">
              <w:rPr>
                <w:rFonts w:ascii="Times New Roman" w:hAnsi="Times New Roman"/>
                <w:sz w:val="24"/>
                <w:szCs w:val="24"/>
              </w:rPr>
              <w:t>V-IV тыс. до н.э.</w:t>
            </w:r>
          </w:p>
        </w:tc>
        <w:tc>
          <w:tcPr>
            <w:tcW w:w="2500" w:type="pct"/>
            <w:tcBorders>
              <w:top w:val="single" w:sz="4" w:space="0" w:color="auto"/>
              <w:left w:val="single" w:sz="4" w:space="0" w:color="auto"/>
              <w:bottom w:val="single" w:sz="4" w:space="0" w:color="auto"/>
              <w:right w:val="single" w:sz="4" w:space="0" w:color="auto"/>
            </w:tcBorders>
            <w:hideMark/>
          </w:tcPr>
          <w:p w:rsidR="005F7E86" w:rsidRPr="005F7E86" w:rsidRDefault="005F7E86">
            <w:pPr>
              <w:jc w:val="center"/>
              <w:rPr>
                <w:rFonts w:ascii="Times New Roman" w:hAnsi="Times New Roman"/>
                <w:sz w:val="24"/>
                <w:szCs w:val="24"/>
              </w:rPr>
            </w:pPr>
            <w:r w:rsidRPr="005F7E86">
              <w:rPr>
                <w:rFonts w:ascii="Times New Roman" w:hAnsi="Times New Roman"/>
                <w:sz w:val="24"/>
                <w:szCs w:val="24"/>
              </w:rPr>
              <w:t xml:space="preserve">правый берег р. Волги, на мысу у ручья, в </w:t>
            </w:r>
            <w:smartTag w:uri="urn:schemas-microsoft-com:office:smarttags" w:element="metricconverter">
              <w:smartTagPr>
                <w:attr w:name="ProductID" w:val="1 км"/>
              </w:smartTagPr>
              <w:r w:rsidRPr="005F7E86">
                <w:rPr>
                  <w:rFonts w:ascii="Times New Roman" w:hAnsi="Times New Roman"/>
                  <w:sz w:val="24"/>
                  <w:szCs w:val="24"/>
                </w:rPr>
                <w:t>1 км</w:t>
              </w:r>
            </w:smartTag>
            <w:r w:rsidRPr="005F7E86">
              <w:rPr>
                <w:rFonts w:ascii="Times New Roman" w:hAnsi="Times New Roman"/>
                <w:sz w:val="24"/>
                <w:szCs w:val="24"/>
              </w:rPr>
              <w:t xml:space="preserve"> к северу-северо-востоку от дер. Гриш</w:t>
            </w:r>
            <w:r w:rsidRPr="005F7E86">
              <w:rPr>
                <w:rFonts w:ascii="Times New Roman" w:hAnsi="Times New Roman"/>
                <w:sz w:val="24"/>
                <w:szCs w:val="24"/>
              </w:rPr>
              <w:t>и</w:t>
            </w:r>
            <w:r w:rsidRPr="005F7E86">
              <w:rPr>
                <w:rFonts w:ascii="Times New Roman" w:hAnsi="Times New Roman"/>
                <w:sz w:val="24"/>
                <w:szCs w:val="24"/>
              </w:rPr>
              <w:t>но</w:t>
            </w:r>
          </w:p>
        </w:tc>
      </w:tr>
      <w:tr w:rsidR="005F7E86" w:rsidRPr="005F7E86" w:rsidTr="005F7E86">
        <w:trPr>
          <w:trHeight w:val="20"/>
        </w:trPr>
        <w:tc>
          <w:tcPr>
            <w:tcW w:w="945" w:type="pct"/>
            <w:tcBorders>
              <w:top w:val="single" w:sz="4" w:space="0" w:color="auto"/>
              <w:left w:val="single" w:sz="4" w:space="0" w:color="auto"/>
              <w:bottom w:val="single" w:sz="4" w:space="0" w:color="auto"/>
              <w:right w:val="single" w:sz="4" w:space="0" w:color="auto"/>
            </w:tcBorders>
            <w:hideMark/>
          </w:tcPr>
          <w:p w:rsidR="005F7E86" w:rsidRPr="005F7E86" w:rsidRDefault="005F7E86">
            <w:pPr>
              <w:jc w:val="center"/>
              <w:rPr>
                <w:rFonts w:ascii="Times New Roman" w:hAnsi="Times New Roman"/>
                <w:sz w:val="24"/>
                <w:szCs w:val="24"/>
              </w:rPr>
            </w:pPr>
            <w:r w:rsidRPr="005F7E86">
              <w:rPr>
                <w:rFonts w:ascii="Times New Roman" w:hAnsi="Times New Roman"/>
                <w:sz w:val="24"/>
                <w:szCs w:val="24"/>
              </w:rPr>
              <w:t>Р (647)</w:t>
            </w:r>
          </w:p>
        </w:tc>
        <w:tc>
          <w:tcPr>
            <w:tcW w:w="1555" w:type="pct"/>
            <w:tcBorders>
              <w:top w:val="single" w:sz="4" w:space="0" w:color="auto"/>
              <w:left w:val="single" w:sz="4" w:space="0" w:color="auto"/>
              <w:bottom w:val="single" w:sz="4" w:space="0" w:color="auto"/>
              <w:right w:val="single" w:sz="4" w:space="0" w:color="auto"/>
            </w:tcBorders>
            <w:hideMark/>
          </w:tcPr>
          <w:p w:rsidR="005F7E86" w:rsidRPr="005F7E86" w:rsidRDefault="005F7E86">
            <w:pPr>
              <w:jc w:val="center"/>
              <w:rPr>
                <w:rFonts w:ascii="Times New Roman" w:hAnsi="Times New Roman"/>
                <w:sz w:val="24"/>
                <w:szCs w:val="24"/>
              </w:rPr>
            </w:pPr>
            <w:r w:rsidRPr="005F7E86">
              <w:rPr>
                <w:rFonts w:ascii="Times New Roman" w:hAnsi="Times New Roman"/>
                <w:sz w:val="24"/>
                <w:szCs w:val="24"/>
              </w:rPr>
              <w:t xml:space="preserve">Стоянка Гришино-3, </w:t>
            </w:r>
          </w:p>
          <w:p w:rsidR="005F7E86" w:rsidRPr="005F7E86" w:rsidRDefault="005F7E86">
            <w:pPr>
              <w:jc w:val="center"/>
              <w:rPr>
                <w:rFonts w:ascii="Times New Roman" w:hAnsi="Times New Roman"/>
                <w:sz w:val="24"/>
                <w:szCs w:val="24"/>
              </w:rPr>
            </w:pPr>
            <w:r w:rsidRPr="005F7E86">
              <w:rPr>
                <w:rFonts w:ascii="Times New Roman" w:hAnsi="Times New Roman"/>
                <w:sz w:val="24"/>
                <w:szCs w:val="24"/>
              </w:rPr>
              <w:t>V-IV тыс. до н.э.</w:t>
            </w:r>
          </w:p>
        </w:tc>
        <w:tc>
          <w:tcPr>
            <w:tcW w:w="2500" w:type="pct"/>
            <w:tcBorders>
              <w:top w:val="single" w:sz="4" w:space="0" w:color="auto"/>
              <w:left w:val="single" w:sz="4" w:space="0" w:color="auto"/>
              <w:bottom w:val="single" w:sz="4" w:space="0" w:color="auto"/>
              <w:right w:val="single" w:sz="4" w:space="0" w:color="auto"/>
            </w:tcBorders>
            <w:hideMark/>
          </w:tcPr>
          <w:p w:rsidR="005F7E86" w:rsidRPr="005F7E86" w:rsidRDefault="005F7E86">
            <w:pPr>
              <w:jc w:val="center"/>
              <w:rPr>
                <w:rFonts w:ascii="Times New Roman" w:hAnsi="Times New Roman"/>
                <w:sz w:val="24"/>
                <w:szCs w:val="24"/>
              </w:rPr>
            </w:pPr>
            <w:r w:rsidRPr="005F7E86">
              <w:rPr>
                <w:rFonts w:ascii="Times New Roman" w:hAnsi="Times New Roman"/>
                <w:sz w:val="24"/>
                <w:szCs w:val="24"/>
              </w:rPr>
              <w:t xml:space="preserve">правый берег р. Волги, правый берег ручья, в </w:t>
            </w:r>
            <w:smartTag w:uri="urn:schemas-microsoft-com:office:smarttags" w:element="metricconverter">
              <w:smartTagPr>
                <w:attr w:name="ProductID" w:val="1 км"/>
              </w:smartTagPr>
              <w:r w:rsidRPr="005F7E86">
                <w:rPr>
                  <w:rFonts w:ascii="Times New Roman" w:hAnsi="Times New Roman"/>
                  <w:sz w:val="24"/>
                  <w:szCs w:val="24"/>
                </w:rPr>
                <w:t>1 км</w:t>
              </w:r>
            </w:smartTag>
            <w:r w:rsidRPr="005F7E86">
              <w:rPr>
                <w:rFonts w:ascii="Times New Roman" w:hAnsi="Times New Roman"/>
                <w:sz w:val="24"/>
                <w:szCs w:val="24"/>
              </w:rPr>
              <w:t xml:space="preserve"> к северу-северо-востоку от дер. Гр</w:t>
            </w:r>
            <w:r w:rsidRPr="005F7E86">
              <w:rPr>
                <w:rFonts w:ascii="Times New Roman" w:hAnsi="Times New Roman"/>
                <w:sz w:val="24"/>
                <w:szCs w:val="24"/>
              </w:rPr>
              <w:t>и</w:t>
            </w:r>
            <w:r w:rsidRPr="005F7E86">
              <w:rPr>
                <w:rFonts w:ascii="Times New Roman" w:hAnsi="Times New Roman"/>
                <w:sz w:val="24"/>
                <w:szCs w:val="24"/>
              </w:rPr>
              <w:t>шино</w:t>
            </w:r>
          </w:p>
        </w:tc>
      </w:tr>
      <w:tr w:rsidR="005F7E86" w:rsidRPr="005F7E86" w:rsidTr="005F7E86">
        <w:trPr>
          <w:trHeight w:val="20"/>
        </w:trPr>
        <w:tc>
          <w:tcPr>
            <w:tcW w:w="945" w:type="pct"/>
            <w:tcBorders>
              <w:top w:val="single" w:sz="4" w:space="0" w:color="auto"/>
              <w:left w:val="single" w:sz="4" w:space="0" w:color="auto"/>
              <w:bottom w:val="single" w:sz="4" w:space="0" w:color="auto"/>
              <w:right w:val="single" w:sz="4" w:space="0" w:color="auto"/>
            </w:tcBorders>
            <w:hideMark/>
          </w:tcPr>
          <w:p w:rsidR="005F7E86" w:rsidRPr="005F7E86" w:rsidRDefault="005F7E86">
            <w:pPr>
              <w:jc w:val="center"/>
              <w:rPr>
                <w:rFonts w:ascii="Times New Roman" w:hAnsi="Times New Roman"/>
                <w:sz w:val="24"/>
                <w:szCs w:val="24"/>
              </w:rPr>
            </w:pPr>
            <w:r w:rsidRPr="005F7E86">
              <w:rPr>
                <w:rFonts w:ascii="Times New Roman" w:hAnsi="Times New Roman"/>
                <w:sz w:val="24"/>
                <w:szCs w:val="24"/>
              </w:rPr>
              <w:t>Р (647)</w:t>
            </w:r>
          </w:p>
        </w:tc>
        <w:tc>
          <w:tcPr>
            <w:tcW w:w="1555" w:type="pct"/>
            <w:tcBorders>
              <w:top w:val="single" w:sz="4" w:space="0" w:color="auto"/>
              <w:left w:val="single" w:sz="4" w:space="0" w:color="auto"/>
              <w:bottom w:val="single" w:sz="4" w:space="0" w:color="auto"/>
              <w:right w:val="single" w:sz="4" w:space="0" w:color="auto"/>
            </w:tcBorders>
            <w:hideMark/>
          </w:tcPr>
          <w:p w:rsidR="005F7E86" w:rsidRPr="005F7E86" w:rsidRDefault="005F7E86">
            <w:pPr>
              <w:jc w:val="center"/>
              <w:rPr>
                <w:rFonts w:ascii="Times New Roman" w:hAnsi="Times New Roman"/>
                <w:sz w:val="24"/>
                <w:szCs w:val="24"/>
              </w:rPr>
            </w:pPr>
            <w:r w:rsidRPr="005F7E86">
              <w:rPr>
                <w:rFonts w:ascii="Times New Roman" w:hAnsi="Times New Roman"/>
                <w:sz w:val="24"/>
                <w:szCs w:val="24"/>
              </w:rPr>
              <w:t>Стоянка Кокошкино-1 (Усть-Сишка), V тыс. до н.э.</w:t>
            </w:r>
          </w:p>
        </w:tc>
        <w:tc>
          <w:tcPr>
            <w:tcW w:w="2500" w:type="pct"/>
            <w:tcBorders>
              <w:top w:val="single" w:sz="4" w:space="0" w:color="auto"/>
              <w:left w:val="single" w:sz="4" w:space="0" w:color="auto"/>
              <w:bottom w:val="single" w:sz="4" w:space="0" w:color="auto"/>
              <w:right w:val="single" w:sz="4" w:space="0" w:color="auto"/>
            </w:tcBorders>
            <w:hideMark/>
          </w:tcPr>
          <w:p w:rsidR="005F7E86" w:rsidRPr="005F7E86" w:rsidRDefault="005F7E86">
            <w:pPr>
              <w:jc w:val="center"/>
              <w:rPr>
                <w:rFonts w:ascii="Times New Roman" w:hAnsi="Times New Roman"/>
                <w:sz w:val="24"/>
                <w:szCs w:val="24"/>
              </w:rPr>
            </w:pPr>
            <w:r w:rsidRPr="005F7E86">
              <w:rPr>
                <w:rFonts w:ascii="Times New Roman" w:hAnsi="Times New Roman"/>
                <w:sz w:val="24"/>
                <w:szCs w:val="24"/>
              </w:rPr>
              <w:t xml:space="preserve">правый берег р. Волги, устье р. Сишки (правый берег), </w:t>
            </w:r>
            <w:smartTag w:uri="urn:schemas-microsoft-com:office:smarttags" w:element="metricconverter">
              <w:smartTagPr>
                <w:attr w:name="ProductID" w:val="0,15 км"/>
              </w:smartTagPr>
              <w:r w:rsidRPr="005F7E86">
                <w:rPr>
                  <w:rFonts w:ascii="Times New Roman" w:hAnsi="Times New Roman"/>
                  <w:sz w:val="24"/>
                  <w:szCs w:val="24"/>
                </w:rPr>
                <w:t>0,15 км</w:t>
              </w:r>
            </w:smartTag>
            <w:r w:rsidRPr="005F7E86">
              <w:rPr>
                <w:rFonts w:ascii="Times New Roman" w:hAnsi="Times New Roman"/>
                <w:sz w:val="24"/>
                <w:szCs w:val="24"/>
              </w:rPr>
              <w:t xml:space="preserve"> к северо-востоку от дер. Кокошкино</w:t>
            </w:r>
          </w:p>
        </w:tc>
      </w:tr>
      <w:tr w:rsidR="005F7E86" w:rsidRPr="005F7E86" w:rsidTr="005F7E86">
        <w:trPr>
          <w:trHeight w:val="20"/>
        </w:trPr>
        <w:tc>
          <w:tcPr>
            <w:tcW w:w="945" w:type="pct"/>
            <w:tcBorders>
              <w:top w:val="single" w:sz="4" w:space="0" w:color="auto"/>
              <w:left w:val="single" w:sz="4" w:space="0" w:color="auto"/>
              <w:bottom w:val="single" w:sz="4" w:space="0" w:color="auto"/>
              <w:right w:val="single" w:sz="4" w:space="0" w:color="auto"/>
            </w:tcBorders>
            <w:vAlign w:val="center"/>
            <w:hideMark/>
          </w:tcPr>
          <w:p w:rsidR="005F7E86" w:rsidRPr="005F7E86" w:rsidRDefault="005F7E86">
            <w:pPr>
              <w:jc w:val="center"/>
              <w:rPr>
                <w:rFonts w:ascii="Times New Roman" w:hAnsi="Times New Roman"/>
                <w:sz w:val="24"/>
                <w:szCs w:val="24"/>
              </w:rPr>
            </w:pPr>
            <w:r w:rsidRPr="005F7E86">
              <w:rPr>
                <w:rFonts w:ascii="Times New Roman" w:hAnsi="Times New Roman"/>
                <w:sz w:val="24"/>
                <w:szCs w:val="24"/>
              </w:rPr>
              <w:t>Р (647)</w:t>
            </w:r>
          </w:p>
        </w:tc>
        <w:tc>
          <w:tcPr>
            <w:tcW w:w="1555" w:type="pct"/>
            <w:tcBorders>
              <w:top w:val="single" w:sz="4" w:space="0" w:color="auto"/>
              <w:left w:val="single" w:sz="4" w:space="0" w:color="auto"/>
              <w:bottom w:val="single" w:sz="4" w:space="0" w:color="auto"/>
              <w:right w:val="single" w:sz="4" w:space="0" w:color="auto"/>
            </w:tcBorders>
            <w:hideMark/>
          </w:tcPr>
          <w:p w:rsidR="005F7E86" w:rsidRPr="005F7E86" w:rsidRDefault="005F7E86">
            <w:pPr>
              <w:jc w:val="center"/>
              <w:rPr>
                <w:rFonts w:ascii="Times New Roman" w:hAnsi="Times New Roman"/>
                <w:sz w:val="24"/>
                <w:szCs w:val="24"/>
              </w:rPr>
            </w:pPr>
            <w:r w:rsidRPr="005F7E86">
              <w:rPr>
                <w:rFonts w:ascii="Times New Roman" w:hAnsi="Times New Roman"/>
                <w:sz w:val="24"/>
                <w:szCs w:val="24"/>
              </w:rPr>
              <w:t>Городище Кокошкино-1 (Усть-Сишка), XI-XII вв.</w:t>
            </w:r>
          </w:p>
        </w:tc>
        <w:tc>
          <w:tcPr>
            <w:tcW w:w="2500" w:type="pct"/>
            <w:tcBorders>
              <w:top w:val="single" w:sz="4" w:space="0" w:color="auto"/>
              <w:left w:val="single" w:sz="4" w:space="0" w:color="auto"/>
              <w:bottom w:val="single" w:sz="4" w:space="0" w:color="auto"/>
              <w:right w:val="single" w:sz="4" w:space="0" w:color="auto"/>
            </w:tcBorders>
            <w:hideMark/>
          </w:tcPr>
          <w:p w:rsidR="005F7E86" w:rsidRPr="005F7E86" w:rsidRDefault="005F7E86">
            <w:pPr>
              <w:jc w:val="center"/>
              <w:rPr>
                <w:rFonts w:ascii="Times New Roman" w:hAnsi="Times New Roman"/>
                <w:sz w:val="24"/>
                <w:szCs w:val="24"/>
              </w:rPr>
            </w:pPr>
            <w:r w:rsidRPr="005F7E86">
              <w:rPr>
                <w:rFonts w:ascii="Times New Roman" w:hAnsi="Times New Roman"/>
                <w:sz w:val="24"/>
                <w:szCs w:val="24"/>
              </w:rPr>
              <w:t xml:space="preserve">правый берег р. Волги, устье р. Сишки (правый берег), </w:t>
            </w:r>
            <w:smartTag w:uri="urn:schemas-microsoft-com:office:smarttags" w:element="metricconverter">
              <w:smartTagPr>
                <w:attr w:name="ProductID" w:val="0,15 км"/>
              </w:smartTagPr>
              <w:r w:rsidRPr="005F7E86">
                <w:rPr>
                  <w:rFonts w:ascii="Times New Roman" w:hAnsi="Times New Roman"/>
                  <w:sz w:val="24"/>
                  <w:szCs w:val="24"/>
                </w:rPr>
                <w:t>0,15 км</w:t>
              </w:r>
            </w:smartTag>
            <w:r w:rsidRPr="005F7E86">
              <w:rPr>
                <w:rFonts w:ascii="Times New Roman" w:hAnsi="Times New Roman"/>
                <w:sz w:val="24"/>
                <w:szCs w:val="24"/>
              </w:rPr>
              <w:t xml:space="preserve"> к северо-востоку от дер. Кокошкино</w:t>
            </w:r>
          </w:p>
        </w:tc>
      </w:tr>
      <w:tr w:rsidR="005F7E86" w:rsidRPr="005F7E86" w:rsidTr="005F7E86">
        <w:trPr>
          <w:trHeight w:val="20"/>
        </w:trPr>
        <w:tc>
          <w:tcPr>
            <w:tcW w:w="945" w:type="pct"/>
            <w:tcBorders>
              <w:top w:val="single" w:sz="4" w:space="0" w:color="auto"/>
              <w:left w:val="single" w:sz="4" w:space="0" w:color="auto"/>
              <w:bottom w:val="single" w:sz="4" w:space="0" w:color="auto"/>
              <w:right w:val="single" w:sz="4" w:space="0" w:color="auto"/>
            </w:tcBorders>
            <w:vAlign w:val="center"/>
            <w:hideMark/>
          </w:tcPr>
          <w:p w:rsidR="005F7E86" w:rsidRPr="005F7E86" w:rsidRDefault="005F7E86">
            <w:pPr>
              <w:jc w:val="center"/>
              <w:rPr>
                <w:rFonts w:ascii="Times New Roman" w:hAnsi="Times New Roman"/>
                <w:sz w:val="24"/>
                <w:szCs w:val="24"/>
              </w:rPr>
            </w:pPr>
            <w:r w:rsidRPr="005F7E86">
              <w:rPr>
                <w:rFonts w:ascii="Times New Roman" w:hAnsi="Times New Roman"/>
                <w:sz w:val="24"/>
                <w:szCs w:val="24"/>
              </w:rPr>
              <w:t>Р (647)</w:t>
            </w:r>
          </w:p>
        </w:tc>
        <w:tc>
          <w:tcPr>
            <w:tcW w:w="1555" w:type="pct"/>
            <w:tcBorders>
              <w:top w:val="single" w:sz="4" w:space="0" w:color="auto"/>
              <w:left w:val="single" w:sz="4" w:space="0" w:color="auto"/>
              <w:bottom w:val="single" w:sz="4" w:space="0" w:color="auto"/>
              <w:right w:val="single" w:sz="4" w:space="0" w:color="auto"/>
            </w:tcBorders>
            <w:hideMark/>
          </w:tcPr>
          <w:p w:rsidR="005F7E86" w:rsidRPr="005F7E86" w:rsidRDefault="005F7E86">
            <w:pPr>
              <w:jc w:val="center"/>
              <w:rPr>
                <w:rFonts w:ascii="Times New Roman" w:hAnsi="Times New Roman"/>
                <w:sz w:val="24"/>
                <w:szCs w:val="24"/>
              </w:rPr>
            </w:pPr>
            <w:r w:rsidRPr="005F7E86">
              <w:rPr>
                <w:rFonts w:ascii="Times New Roman" w:hAnsi="Times New Roman"/>
                <w:sz w:val="24"/>
                <w:szCs w:val="24"/>
              </w:rPr>
              <w:t>Стоянка и селище Монч</w:t>
            </w:r>
            <w:r w:rsidRPr="005F7E86">
              <w:rPr>
                <w:rFonts w:ascii="Times New Roman" w:hAnsi="Times New Roman"/>
                <w:sz w:val="24"/>
                <w:szCs w:val="24"/>
              </w:rPr>
              <w:t>о</w:t>
            </w:r>
            <w:r w:rsidRPr="005F7E86">
              <w:rPr>
                <w:rFonts w:ascii="Times New Roman" w:hAnsi="Times New Roman"/>
                <w:sz w:val="24"/>
                <w:szCs w:val="24"/>
              </w:rPr>
              <w:t>рово 1</w:t>
            </w:r>
          </w:p>
          <w:p w:rsidR="005F7E86" w:rsidRPr="005F7E86" w:rsidRDefault="005F7E86" w:rsidP="005F7E86">
            <w:pPr>
              <w:jc w:val="center"/>
              <w:rPr>
                <w:rFonts w:ascii="Times New Roman" w:hAnsi="Times New Roman"/>
                <w:sz w:val="24"/>
                <w:szCs w:val="24"/>
              </w:rPr>
            </w:pPr>
            <w:r w:rsidRPr="005F7E86">
              <w:rPr>
                <w:rFonts w:ascii="Times New Roman" w:hAnsi="Times New Roman"/>
                <w:sz w:val="24"/>
                <w:szCs w:val="24"/>
              </w:rPr>
              <w:t>(стоянка М</w:t>
            </w:r>
            <w:r>
              <w:rPr>
                <w:rFonts w:ascii="Times New Roman" w:hAnsi="Times New Roman"/>
                <w:sz w:val="24"/>
                <w:szCs w:val="24"/>
              </w:rPr>
              <w:t>о</w:t>
            </w:r>
            <w:r w:rsidRPr="005F7E86">
              <w:rPr>
                <w:rFonts w:ascii="Times New Roman" w:hAnsi="Times New Roman"/>
                <w:sz w:val="24"/>
                <w:szCs w:val="24"/>
              </w:rPr>
              <w:t>нч</w:t>
            </w:r>
            <w:r>
              <w:rPr>
                <w:rFonts w:ascii="Times New Roman" w:hAnsi="Times New Roman"/>
                <w:sz w:val="24"/>
                <w:szCs w:val="24"/>
              </w:rPr>
              <w:t>о</w:t>
            </w:r>
            <w:r w:rsidRPr="005F7E86">
              <w:rPr>
                <w:rFonts w:ascii="Times New Roman" w:hAnsi="Times New Roman"/>
                <w:sz w:val="24"/>
                <w:szCs w:val="24"/>
              </w:rPr>
              <w:t>рово, с</w:t>
            </w:r>
            <w:r w:rsidRPr="005F7E86">
              <w:rPr>
                <w:rFonts w:ascii="Times New Roman" w:hAnsi="Times New Roman"/>
                <w:sz w:val="24"/>
                <w:szCs w:val="24"/>
              </w:rPr>
              <w:t>е</w:t>
            </w:r>
            <w:r w:rsidRPr="005F7E86">
              <w:rPr>
                <w:rFonts w:ascii="Times New Roman" w:hAnsi="Times New Roman"/>
                <w:sz w:val="24"/>
                <w:szCs w:val="24"/>
              </w:rPr>
              <w:t>лище М</w:t>
            </w:r>
            <w:r>
              <w:rPr>
                <w:rFonts w:ascii="Times New Roman" w:hAnsi="Times New Roman"/>
                <w:sz w:val="24"/>
                <w:szCs w:val="24"/>
              </w:rPr>
              <w:t>о</w:t>
            </w:r>
            <w:r w:rsidRPr="005F7E86">
              <w:rPr>
                <w:rFonts w:ascii="Times New Roman" w:hAnsi="Times New Roman"/>
                <w:sz w:val="24"/>
                <w:szCs w:val="24"/>
              </w:rPr>
              <w:t>нч</w:t>
            </w:r>
            <w:r>
              <w:rPr>
                <w:rFonts w:ascii="Times New Roman" w:hAnsi="Times New Roman"/>
                <w:sz w:val="24"/>
                <w:szCs w:val="24"/>
              </w:rPr>
              <w:t>о</w:t>
            </w:r>
            <w:r w:rsidRPr="005F7E86">
              <w:rPr>
                <w:rFonts w:ascii="Times New Roman" w:hAnsi="Times New Roman"/>
                <w:sz w:val="24"/>
                <w:szCs w:val="24"/>
              </w:rPr>
              <w:t>рово), I тыс. до н.э., X-XI вв.</w:t>
            </w:r>
          </w:p>
        </w:tc>
        <w:tc>
          <w:tcPr>
            <w:tcW w:w="2500" w:type="pct"/>
            <w:tcBorders>
              <w:top w:val="single" w:sz="4" w:space="0" w:color="auto"/>
              <w:left w:val="single" w:sz="4" w:space="0" w:color="auto"/>
              <w:bottom w:val="single" w:sz="4" w:space="0" w:color="auto"/>
              <w:right w:val="single" w:sz="4" w:space="0" w:color="auto"/>
            </w:tcBorders>
            <w:hideMark/>
          </w:tcPr>
          <w:p w:rsidR="005F7E86" w:rsidRPr="005F7E86" w:rsidRDefault="005F7E86">
            <w:pPr>
              <w:jc w:val="center"/>
              <w:rPr>
                <w:rFonts w:ascii="Times New Roman" w:hAnsi="Times New Roman"/>
                <w:sz w:val="24"/>
                <w:szCs w:val="24"/>
              </w:rPr>
            </w:pPr>
            <w:r w:rsidRPr="005F7E86">
              <w:rPr>
                <w:rFonts w:ascii="Times New Roman" w:hAnsi="Times New Roman"/>
                <w:sz w:val="24"/>
                <w:szCs w:val="24"/>
              </w:rPr>
              <w:t>правый берег р. Волги, юго-западная о</w:t>
            </w:r>
            <w:r w:rsidRPr="005F7E86">
              <w:rPr>
                <w:rFonts w:ascii="Times New Roman" w:hAnsi="Times New Roman"/>
                <w:sz w:val="24"/>
                <w:szCs w:val="24"/>
              </w:rPr>
              <w:t>к</w:t>
            </w:r>
            <w:r w:rsidRPr="005F7E86">
              <w:rPr>
                <w:rFonts w:ascii="Times New Roman" w:hAnsi="Times New Roman"/>
                <w:sz w:val="24"/>
                <w:szCs w:val="24"/>
              </w:rPr>
              <w:t>раина дер. Мончорово</w:t>
            </w:r>
          </w:p>
        </w:tc>
      </w:tr>
      <w:tr w:rsidR="005F7E86" w:rsidRPr="005F7E86" w:rsidTr="005F7E86">
        <w:trPr>
          <w:trHeight w:val="20"/>
        </w:trPr>
        <w:tc>
          <w:tcPr>
            <w:tcW w:w="945" w:type="pct"/>
            <w:tcBorders>
              <w:top w:val="single" w:sz="4" w:space="0" w:color="auto"/>
              <w:left w:val="single" w:sz="4" w:space="0" w:color="auto"/>
              <w:bottom w:val="single" w:sz="4" w:space="0" w:color="auto"/>
              <w:right w:val="single" w:sz="4" w:space="0" w:color="auto"/>
            </w:tcBorders>
            <w:vAlign w:val="center"/>
            <w:hideMark/>
          </w:tcPr>
          <w:p w:rsidR="005F7E86" w:rsidRPr="005F7E86" w:rsidRDefault="005F7E86">
            <w:pPr>
              <w:jc w:val="center"/>
              <w:rPr>
                <w:rFonts w:ascii="Times New Roman" w:hAnsi="Times New Roman"/>
                <w:sz w:val="24"/>
                <w:szCs w:val="24"/>
              </w:rPr>
            </w:pPr>
            <w:r w:rsidRPr="005F7E86">
              <w:rPr>
                <w:rFonts w:ascii="Times New Roman" w:hAnsi="Times New Roman"/>
                <w:sz w:val="24"/>
                <w:szCs w:val="24"/>
              </w:rPr>
              <w:t>Р (647)</w:t>
            </w:r>
          </w:p>
        </w:tc>
        <w:tc>
          <w:tcPr>
            <w:tcW w:w="1555" w:type="pct"/>
            <w:tcBorders>
              <w:top w:val="single" w:sz="4" w:space="0" w:color="auto"/>
              <w:left w:val="single" w:sz="4" w:space="0" w:color="auto"/>
              <w:bottom w:val="single" w:sz="4" w:space="0" w:color="auto"/>
              <w:right w:val="single" w:sz="4" w:space="0" w:color="auto"/>
            </w:tcBorders>
            <w:hideMark/>
          </w:tcPr>
          <w:p w:rsidR="005F7E86" w:rsidRPr="005F7E86" w:rsidRDefault="005F7E86">
            <w:pPr>
              <w:jc w:val="center"/>
              <w:rPr>
                <w:rFonts w:ascii="Times New Roman" w:hAnsi="Times New Roman"/>
                <w:sz w:val="24"/>
                <w:szCs w:val="24"/>
              </w:rPr>
            </w:pPr>
            <w:r w:rsidRPr="005F7E86">
              <w:rPr>
                <w:rFonts w:ascii="Times New Roman" w:hAnsi="Times New Roman"/>
                <w:sz w:val="24"/>
                <w:szCs w:val="24"/>
              </w:rPr>
              <w:t xml:space="preserve">Стоянка Редькино-1, </w:t>
            </w:r>
          </w:p>
          <w:p w:rsidR="005F7E86" w:rsidRPr="005F7E86" w:rsidRDefault="005F7E86">
            <w:pPr>
              <w:jc w:val="center"/>
              <w:rPr>
                <w:rFonts w:ascii="Times New Roman" w:hAnsi="Times New Roman"/>
                <w:sz w:val="24"/>
                <w:szCs w:val="24"/>
              </w:rPr>
            </w:pPr>
            <w:r w:rsidRPr="005F7E86">
              <w:rPr>
                <w:rFonts w:ascii="Times New Roman" w:hAnsi="Times New Roman"/>
                <w:sz w:val="24"/>
                <w:szCs w:val="24"/>
              </w:rPr>
              <w:t>V тыс. до н.э.</w:t>
            </w:r>
          </w:p>
        </w:tc>
        <w:tc>
          <w:tcPr>
            <w:tcW w:w="2500" w:type="pct"/>
            <w:tcBorders>
              <w:top w:val="single" w:sz="4" w:space="0" w:color="auto"/>
              <w:left w:val="single" w:sz="4" w:space="0" w:color="auto"/>
              <w:bottom w:val="single" w:sz="4" w:space="0" w:color="auto"/>
              <w:right w:val="single" w:sz="4" w:space="0" w:color="auto"/>
            </w:tcBorders>
            <w:hideMark/>
          </w:tcPr>
          <w:p w:rsidR="005F7E86" w:rsidRPr="005F7E86" w:rsidRDefault="005F7E86">
            <w:pPr>
              <w:jc w:val="center"/>
              <w:rPr>
                <w:rFonts w:ascii="Times New Roman" w:hAnsi="Times New Roman"/>
                <w:sz w:val="24"/>
                <w:szCs w:val="24"/>
              </w:rPr>
            </w:pPr>
            <w:r w:rsidRPr="005F7E86">
              <w:rPr>
                <w:rFonts w:ascii="Times New Roman" w:hAnsi="Times New Roman"/>
                <w:sz w:val="24"/>
                <w:szCs w:val="24"/>
              </w:rPr>
              <w:t xml:space="preserve">правый берег р. Волги, правый берег ручья, </w:t>
            </w:r>
            <w:smartTag w:uri="urn:schemas-microsoft-com:office:smarttags" w:element="metricconverter">
              <w:smartTagPr>
                <w:attr w:name="ProductID" w:val="0,8 км"/>
              </w:smartTagPr>
              <w:r w:rsidRPr="005F7E86">
                <w:rPr>
                  <w:rFonts w:ascii="Times New Roman" w:hAnsi="Times New Roman"/>
                  <w:sz w:val="24"/>
                  <w:szCs w:val="24"/>
                </w:rPr>
                <w:t>0,8 км</w:t>
              </w:r>
            </w:smartTag>
            <w:r w:rsidRPr="005F7E86">
              <w:rPr>
                <w:rFonts w:ascii="Times New Roman" w:hAnsi="Times New Roman"/>
                <w:sz w:val="24"/>
                <w:szCs w:val="24"/>
              </w:rPr>
              <w:t xml:space="preserve"> к северу от дер. Редькино</w:t>
            </w:r>
          </w:p>
        </w:tc>
      </w:tr>
      <w:tr w:rsidR="005F7E86" w:rsidRPr="005F7E86" w:rsidTr="005F7E86">
        <w:trPr>
          <w:trHeight w:val="20"/>
        </w:trPr>
        <w:tc>
          <w:tcPr>
            <w:tcW w:w="945" w:type="pct"/>
            <w:tcBorders>
              <w:top w:val="single" w:sz="4" w:space="0" w:color="auto"/>
              <w:left w:val="single" w:sz="4" w:space="0" w:color="auto"/>
              <w:bottom w:val="single" w:sz="4" w:space="0" w:color="auto"/>
              <w:right w:val="single" w:sz="4" w:space="0" w:color="auto"/>
            </w:tcBorders>
            <w:vAlign w:val="center"/>
            <w:hideMark/>
          </w:tcPr>
          <w:p w:rsidR="005F7E86" w:rsidRPr="005F7E86" w:rsidRDefault="005F7E86">
            <w:pPr>
              <w:jc w:val="center"/>
              <w:rPr>
                <w:rFonts w:ascii="Times New Roman" w:hAnsi="Times New Roman"/>
                <w:sz w:val="24"/>
                <w:szCs w:val="24"/>
              </w:rPr>
            </w:pPr>
            <w:r w:rsidRPr="005F7E86">
              <w:rPr>
                <w:rFonts w:ascii="Times New Roman" w:hAnsi="Times New Roman"/>
                <w:sz w:val="24"/>
                <w:szCs w:val="24"/>
              </w:rPr>
              <w:t>Р (647)</w:t>
            </w:r>
          </w:p>
        </w:tc>
        <w:tc>
          <w:tcPr>
            <w:tcW w:w="1555" w:type="pct"/>
            <w:tcBorders>
              <w:top w:val="single" w:sz="4" w:space="0" w:color="auto"/>
              <w:left w:val="single" w:sz="4" w:space="0" w:color="auto"/>
              <w:bottom w:val="single" w:sz="4" w:space="0" w:color="auto"/>
              <w:right w:val="single" w:sz="4" w:space="0" w:color="auto"/>
            </w:tcBorders>
            <w:hideMark/>
          </w:tcPr>
          <w:p w:rsidR="005F7E86" w:rsidRPr="005F7E86" w:rsidRDefault="005F7E86">
            <w:pPr>
              <w:jc w:val="center"/>
              <w:rPr>
                <w:rFonts w:ascii="Times New Roman" w:hAnsi="Times New Roman"/>
                <w:sz w:val="24"/>
                <w:szCs w:val="24"/>
              </w:rPr>
            </w:pPr>
            <w:r w:rsidRPr="005F7E86">
              <w:rPr>
                <w:rFonts w:ascii="Times New Roman" w:hAnsi="Times New Roman"/>
                <w:sz w:val="24"/>
                <w:szCs w:val="24"/>
              </w:rPr>
              <w:t xml:space="preserve">Стоянка Соломино-1, </w:t>
            </w:r>
          </w:p>
          <w:p w:rsidR="005F7E86" w:rsidRPr="005F7E86" w:rsidRDefault="005F7E86">
            <w:pPr>
              <w:jc w:val="center"/>
              <w:rPr>
                <w:rFonts w:ascii="Times New Roman" w:hAnsi="Times New Roman"/>
                <w:sz w:val="24"/>
                <w:szCs w:val="24"/>
              </w:rPr>
            </w:pPr>
            <w:r w:rsidRPr="005F7E86">
              <w:rPr>
                <w:rFonts w:ascii="Times New Roman" w:hAnsi="Times New Roman"/>
                <w:sz w:val="24"/>
                <w:szCs w:val="24"/>
              </w:rPr>
              <w:t>III тыс. до н.э.</w:t>
            </w:r>
          </w:p>
        </w:tc>
        <w:tc>
          <w:tcPr>
            <w:tcW w:w="2500" w:type="pct"/>
            <w:tcBorders>
              <w:top w:val="single" w:sz="4" w:space="0" w:color="auto"/>
              <w:left w:val="single" w:sz="4" w:space="0" w:color="auto"/>
              <w:bottom w:val="single" w:sz="4" w:space="0" w:color="auto"/>
              <w:right w:val="single" w:sz="4" w:space="0" w:color="auto"/>
            </w:tcBorders>
            <w:hideMark/>
          </w:tcPr>
          <w:p w:rsidR="005F7E86" w:rsidRPr="005F7E86" w:rsidRDefault="005F7E86" w:rsidP="005F7E86">
            <w:pPr>
              <w:jc w:val="center"/>
              <w:rPr>
                <w:rFonts w:ascii="Times New Roman" w:hAnsi="Times New Roman"/>
                <w:sz w:val="24"/>
                <w:szCs w:val="24"/>
              </w:rPr>
            </w:pPr>
            <w:r w:rsidRPr="005F7E86">
              <w:rPr>
                <w:rFonts w:ascii="Times New Roman" w:hAnsi="Times New Roman"/>
                <w:sz w:val="24"/>
                <w:szCs w:val="24"/>
              </w:rPr>
              <w:t xml:space="preserve">правый берег р. Волги, </w:t>
            </w:r>
            <w:r>
              <w:rPr>
                <w:rFonts w:ascii="Times New Roman" w:hAnsi="Times New Roman"/>
                <w:sz w:val="24"/>
                <w:szCs w:val="24"/>
              </w:rPr>
              <w:t xml:space="preserve">1,3 </w:t>
            </w:r>
            <w:r w:rsidRPr="005F7E86">
              <w:rPr>
                <w:rFonts w:ascii="Times New Roman" w:hAnsi="Times New Roman"/>
                <w:sz w:val="24"/>
                <w:szCs w:val="24"/>
              </w:rPr>
              <w:t>км к юго-востоку от дер. Соломино</w:t>
            </w:r>
          </w:p>
        </w:tc>
      </w:tr>
      <w:tr w:rsidR="005F7E86" w:rsidRPr="005F7E86" w:rsidTr="005F7E86">
        <w:trPr>
          <w:trHeight w:val="20"/>
        </w:trPr>
        <w:tc>
          <w:tcPr>
            <w:tcW w:w="945" w:type="pct"/>
            <w:tcBorders>
              <w:top w:val="single" w:sz="4" w:space="0" w:color="auto"/>
              <w:left w:val="single" w:sz="4" w:space="0" w:color="auto"/>
              <w:bottom w:val="single" w:sz="4" w:space="0" w:color="auto"/>
              <w:right w:val="single" w:sz="4" w:space="0" w:color="auto"/>
            </w:tcBorders>
            <w:vAlign w:val="center"/>
            <w:hideMark/>
          </w:tcPr>
          <w:p w:rsidR="005F7E86" w:rsidRPr="005F7E86" w:rsidRDefault="005F7E86">
            <w:pPr>
              <w:jc w:val="center"/>
              <w:rPr>
                <w:rFonts w:ascii="Times New Roman" w:hAnsi="Times New Roman"/>
                <w:sz w:val="24"/>
                <w:szCs w:val="24"/>
              </w:rPr>
            </w:pPr>
            <w:r w:rsidRPr="005F7E86">
              <w:rPr>
                <w:rFonts w:ascii="Times New Roman" w:hAnsi="Times New Roman"/>
                <w:sz w:val="24"/>
                <w:szCs w:val="24"/>
              </w:rPr>
              <w:t>Р (647)</w:t>
            </w:r>
          </w:p>
        </w:tc>
        <w:tc>
          <w:tcPr>
            <w:tcW w:w="1555" w:type="pct"/>
            <w:tcBorders>
              <w:top w:val="single" w:sz="4" w:space="0" w:color="auto"/>
              <w:left w:val="single" w:sz="4" w:space="0" w:color="auto"/>
              <w:bottom w:val="single" w:sz="4" w:space="0" w:color="auto"/>
              <w:right w:val="single" w:sz="4" w:space="0" w:color="auto"/>
            </w:tcBorders>
            <w:hideMark/>
          </w:tcPr>
          <w:p w:rsidR="005F7E86" w:rsidRPr="005F7E86" w:rsidRDefault="005F7E86">
            <w:pPr>
              <w:jc w:val="center"/>
              <w:rPr>
                <w:rFonts w:ascii="Times New Roman" w:hAnsi="Times New Roman"/>
                <w:sz w:val="24"/>
                <w:szCs w:val="24"/>
              </w:rPr>
            </w:pPr>
            <w:r w:rsidRPr="005F7E86">
              <w:rPr>
                <w:rFonts w:ascii="Times New Roman" w:hAnsi="Times New Roman"/>
                <w:sz w:val="24"/>
                <w:szCs w:val="24"/>
              </w:rPr>
              <w:t xml:space="preserve">Стоянка Соломино-2, </w:t>
            </w:r>
          </w:p>
          <w:p w:rsidR="005F7E86" w:rsidRPr="005F7E86" w:rsidRDefault="005F7E86">
            <w:pPr>
              <w:jc w:val="center"/>
              <w:rPr>
                <w:rFonts w:ascii="Times New Roman" w:hAnsi="Times New Roman"/>
                <w:sz w:val="24"/>
                <w:szCs w:val="24"/>
              </w:rPr>
            </w:pPr>
            <w:r w:rsidRPr="005F7E86">
              <w:rPr>
                <w:rFonts w:ascii="Times New Roman" w:hAnsi="Times New Roman"/>
                <w:sz w:val="24"/>
                <w:szCs w:val="24"/>
              </w:rPr>
              <w:t>IV-III тыс. до н.э.</w:t>
            </w:r>
          </w:p>
        </w:tc>
        <w:tc>
          <w:tcPr>
            <w:tcW w:w="2500" w:type="pct"/>
            <w:tcBorders>
              <w:top w:val="single" w:sz="4" w:space="0" w:color="auto"/>
              <w:left w:val="single" w:sz="4" w:space="0" w:color="auto"/>
              <w:bottom w:val="single" w:sz="4" w:space="0" w:color="auto"/>
              <w:right w:val="single" w:sz="4" w:space="0" w:color="auto"/>
            </w:tcBorders>
            <w:hideMark/>
          </w:tcPr>
          <w:p w:rsidR="005F7E86" w:rsidRPr="005F7E86" w:rsidRDefault="005F7E86" w:rsidP="005F7E86">
            <w:pPr>
              <w:jc w:val="center"/>
              <w:rPr>
                <w:rFonts w:ascii="Times New Roman" w:hAnsi="Times New Roman"/>
                <w:sz w:val="24"/>
                <w:szCs w:val="24"/>
              </w:rPr>
            </w:pPr>
            <w:r w:rsidRPr="005F7E86">
              <w:rPr>
                <w:rFonts w:ascii="Times New Roman" w:hAnsi="Times New Roman"/>
                <w:sz w:val="24"/>
                <w:szCs w:val="24"/>
              </w:rPr>
              <w:t xml:space="preserve">правый берег р. Волги, </w:t>
            </w:r>
            <w:r>
              <w:rPr>
                <w:rFonts w:ascii="Times New Roman" w:hAnsi="Times New Roman"/>
                <w:sz w:val="24"/>
                <w:szCs w:val="24"/>
              </w:rPr>
              <w:t xml:space="preserve">0,85 </w:t>
            </w:r>
            <w:r w:rsidRPr="005F7E86">
              <w:rPr>
                <w:rFonts w:ascii="Times New Roman" w:hAnsi="Times New Roman"/>
                <w:sz w:val="24"/>
                <w:szCs w:val="24"/>
              </w:rPr>
              <w:t>км к юго-востоку от дер. Соломино</w:t>
            </w:r>
          </w:p>
        </w:tc>
      </w:tr>
      <w:tr w:rsidR="005F7E86" w:rsidRPr="005F7E86" w:rsidTr="005F7E86">
        <w:trPr>
          <w:trHeight w:val="1478"/>
        </w:trPr>
        <w:tc>
          <w:tcPr>
            <w:tcW w:w="945" w:type="pct"/>
            <w:tcBorders>
              <w:top w:val="single" w:sz="4" w:space="0" w:color="auto"/>
              <w:left w:val="single" w:sz="4" w:space="0" w:color="auto"/>
              <w:bottom w:val="single" w:sz="4" w:space="0" w:color="auto"/>
              <w:right w:val="single" w:sz="4" w:space="0" w:color="auto"/>
            </w:tcBorders>
            <w:vAlign w:val="center"/>
            <w:hideMark/>
          </w:tcPr>
          <w:p w:rsidR="005F7E86" w:rsidRPr="005F7E86" w:rsidRDefault="005F7E86">
            <w:pPr>
              <w:jc w:val="center"/>
              <w:rPr>
                <w:rFonts w:ascii="Times New Roman" w:hAnsi="Times New Roman"/>
                <w:sz w:val="24"/>
                <w:szCs w:val="24"/>
              </w:rPr>
            </w:pPr>
            <w:r w:rsidRPr="005F7E86">
              <w:rPr>
                <w:rFonts w:ascii="Times New Roman" w:hAnsi="Times New Roman"/>
                <w:sz w:val="24"/>
                <w:szCs w:val="24"/>
              </w:rPr>
              <w:lastRenderedPageBreak/>
              <w:t>Р (647)</w:t>
            </w:r>
          </w:p>
        </w:tc>
        <w:tc>
          <w:tcPr>
            <w:tcW w:w="1555" w:type="pct"/>
            <w:tcBorders>
              <w:top w:val="single" w:sz="4" w:space="0" w:color="auto"/>
              <w:left w:val="single" w:sz="4" w:space="0" w:color="auto"/>
              <w:bottom w:val="single" w:sz="4" w:space="0" w:color="auto"/>
              <w:right w:val="single" w:sz="4" w:space="0" w:color="auto"/>
            </w:tcBorders>
            <w:hideMark/>
          </w:tcPr>
          <w:p w:rsidR="005F7E86" w:rsidRPr="005F7E86" w:rsidRDefault="005F7E86">
            <w:pPr>
              <w:jc w:val="center"/>
              <w:rPr>
                <w:rFonts w:ascii="Times New Roman" w:hAnsi="Times New Roman"/>
                <w:sz w:val="24"/>
                <w:szCs w:val="24"/>
              </w:rPr>
            </w:pPr>
            <w:r w:rsidRPr="005F7E86">
              <w:rPr>
                <w:rFonts w:ascii="Times New Roman" w:hAnsi="Times New Roman"/>
                <w:sz w:val="24"/>
                <w:szCs w:val="24"/>
              </w:rPr>
              <w:t xml:space="preserve">Стоянка Соломино-3, </w:t>
            </w:r>
          </w:p>
          <w:p w:rsidR="005F7E86" w:rsidRPr="005F7E86" w:rsidRDefault="005F7E86">
            <w:pPr>
              <w:jc w:val="center"/>
              <w:rPr>
                <w:rFonts w:ascii="Times New Roman" w:hAnsi="Times New Roman"/>
                <w:sz w:val="24"/>
                <w:szCs w:val="24"/>
              </w:rPr>
            </w:pPr>
            <w:r w:rsidRPr="005F7E86">
              <w:rPr>
                <w:rFonts w:ascii="Times New Roman" w:hAnsi="Times New Roman"/>
                <w:sz w:val="24"/>
                <w:szCs w:val="24"/>
              </w:rPr>
              <w:t>III тыс. до н.э.</w:t>
            </w:r>
          </w:p>
        </w:tc>
        <w:tc>
          <w:tcPr>
            <w:tcW w:w="2500" w:type="pct"/>
            <w:tcBorders>
              <w:top w:val="single" w:sz="4" w:space="0" w:color="auto"/>
              <w:left w:val="single" w:sz="4" w:space="0" w:color="auto"/>
              <w:bottom w:val="single" w:sz="4" w:space="0" w:color="auto"/>
              <w:right w:val="single" w:sz="4" w:space="0" w:color="auto"/>
            </w:tcBorders>
            <w:hideMark/>
          </w:tcPr>
          <w:p w:rsidR="005F7E86" w:rsidRPr="005F7E86" w:rsidRDefault="005F7E86" w:rsidP="005F7E86">
            <w:pPr>
              <w:jc w:val="center"/>
              <w:rPr>
                <w:rFonts w:ascii="Times New Roman" w:hAnsi="Times New Roman"/>
                <w:sz w:val="24"/>
                <w:szCs w:val="24"/>
              </w:rPr>
            </w:pPr>
            <w:r w:rsidRPr="005F7E86">
              <w:rPr>
                <w:rFonts w:ascii="Times New Roman" w:hAnsi="Times New Roman"/>
                <w:sz w:val="24"/>
                <w:szCs w:val="24"/>
              </w:rPr>
              <w:t>правый берег р. Волги, 0,</w:t>
            </w:r>
            <w:r>
              <w:rPr>
                <w:rFonts w:ascii="Times New Roman" w:hAnsi="Times New Roman"/>
                <w:sz w:val="24"/>
                <w:szCs w:val="24"/>
              </w:rPr>
              <w:t>65</w:t>
            </w:r>
            <w:r w:rsidRPr="005F7E86">
              <w:rPr>
                <w:rFonts w:ascii="Times New Roman" w:hAnsi="Times New Roman"/>
                <w:sz w:val="24"/>
                <w:szCs w:val="24"/>
              </w:rPr>
              <w:t xml:space="preserve"> км к юго-востоку от дер. Соломино</w:t>
            </w:r>
          </w:p>
        </w:tc>
      </w:tr>
      <w:tr w:rsidR="005F7E86" w:rsidRPr="005F7E86" w:rsidTr="005F7E86">
        <w:trPr>
          <w:trHeight w:val="20"/>
        </w:trPr>
        <w:tc>
          <w:tcPr>
            <w:tcW w:w="945" w:type="pct"/>
            <w:tcBorders>
              <w:top w:val="single" w:sz="4" w:space="0" w:color="auto"/>
              <w:left w:val="single" w:sz="4" w:space="0" w:color="auto"/>
              <w:bottom w:val="single" w:sz="4" w:space="0" w:color="auto"/>
              <w:right w:val="single" w:sz="4" w:space="0" w:color="auto"/>
            </w:tcBorders>
            <w:vAlign w:val="center"/>
            <w:hideMark/>
          </w:tcPr>
          <w:p w:rsidR="005F7E86" w:rsidRPr="005F7E86" w:rsidRDefault="005F7E86" w:rsidP="00C81EBE">
            <w:pPr>
              <w:jc w:val="center"/>
              <w:rPr>
                <w:rFonts w:ascii="Times New Roman" w:hAnsi="Times New Roman"/>
                <w:sz w:val="24"/>
                <w:szCs w:val="24"/>
              </w:rPr>
            </w:pPr>
            <w:r w:rsidRPr="005F7E86">
              <w:rPr>
                <w:rFonts w:ascii="Times New Roman" w:hAnsi="Times New Roman"/>
                <w:sz w:val="24"/>
                <w:szCs w:val="24"/>
              </w:rPr>
              <w:t>Р (647)</w:t>
            </w:r>
          </w:p>
        </w:tc>
        <w:tc>
          <w:tcPr>
            <w:tcW w:w="1555" w:type="pct"/>
            <w:tcBorders>
              <w:top w:val="single" w:sz="4" w:space="0" w:color="auto"/>
              <w:left w:val="single" w:sz="4" w:space="0" w:color="auto"/>
              <w:bottom w:val="single" w:sz="4" w:space="0" w:color="auto"/>
              <w:right w:val="single" w:sz="4" w:space="0" w:color="auto"/>
            </w:tcBorders>
            <w:hideMark/>
          </w:tcPr>
          <w:p w:rsidR="005F7E86" w:rsidRPr="005F7E86" w:rsidRDefault="005F7E86" w:rsidP="00C81EBE">
            <w:pPr>
              <w:jc w:val="center"/>
              <w:rPr>
                <w:rFonts w:ascii="Times New Roman" w:hAnsi="Times New Roman"/>
                <w:sz w:val="24"/>
                <w:szCs w:val="24"/>
              </w:rPr>
            </w:pPr>
            <w:r>
              <w:rPr>
                <w:rFonts w:ascii="Times New Roman" w:hAnsi="Times New Roman"/>
                <w:sz w:val="24"/>
                <w:szCs w:val="24"/>
              </w:rPr>
              <w:t xml:space="preserve">Селище </w:t>
            </w:r>
            <w:r w:rsidRPr="005F7E86">
              <w:rPr>
                <w:rFonts w:ascii="Times New Roman" w:hAnsi="Times New Roman"/>
                <w:sz w:val="24"/>
                <w:szCs w:val="24"/>
              </w:rPr>
              <w:t xml:space="preserve"> Соломино-</w:t>
            </w:r>
            <w:r>
              <w:rPr>
                <w:rFonts w:ascii="Times New Roman" w:hAnsi="Times New Roman"/>
                <w:sz w:val="24"/>
                <w:szCs w:val="24"/>
              </w:rPr>
              <w:t>1</w:t>
            </w:r>
            <w:r w:rsidRPr="005F7E86">
              <w:rPr>
                <w:rFonts w:ascii="Times New Roman" w:hAnsi="Times New Roman"/>
                <w:sz w:val="24"/>
                <w:szCs w:val="24"/>
              </w:rPr>
              <w:t xml:space="preserve">, </w:t>
            </w:r>
          </w:p>
          <w:p w:rsidR="005F7E86" w:rsidRPr="005F7E86" w:rsidRDefault="005F7E86" w:rsidP="00C81EBE">
            <w:pPr>
              <w:jc w:val="center"/>
              <w:rPr>
                <w:rFonts w:ascii="Times New Roman" w:hAnsi="Times New Roman"/>
                <w:sz w:val="24"/>
                <w:szCs w:val="24"/>
              </w:rPr>
            </w:pPr>
            <w:r>
              <w:rPr>
                <w:rFonts w:ascii="Times New Roman" w:hAnsi="Times New Roman"/>
                <w:sz w:val="24"/>
                <w:szCs w:val="24"/>
                <w:lang w:val="en-US"/>
              </w:rPr>
              <w:t>XI-XIIвв</w:t>
            </w:r>
          </w:p>
        </w:tc>
        <w:tc>
          <w:tcPr>
            <w:tcW w:w="2500" w:type="pct"/>
            <w:tcBorders>
              <w:top w:val="single" w:sz="4" w:space="0" w:color="auto"/>
              <w:left w:val="single" w:sz="4" w:space="0" w:color="auto"/>
              <w:bottom w:val="single" w:sz="4" w:space="0" w:color="auto"/>
              <w:right w:val="single" w:sz="4" w:space="0" w:color="auto"/>
            </w:tcBorders>
            <w:hideMark/>
          </w:tcPr>
          <w:p w:rsidR="005F7E86" w:rsidRPr="005F7E86" w:rsidRDefault="005F7E86" w:rsidP="005F7E86">
            <w:pPr>
              <w:jc w:val="center"/>
              <w:rPr>
                <w:rFonts w:ascii="Times New Roman" w:hAnsi="Times New Roman"/>
                <w:sz w:val="24"/>
                <w:szCs w:val="24"/>
              </w:rPr>
            </w:pPr>
            <w:r w:rsidRPr="005F7E86">
              <w:rPr>
                <w:rFonts w:ascii="Times New Roman" w:hAnsi="Times New Roman"/>
                <w:sz w:val="24"/>
                <w:szCs w:val="24"/>
              </w:rPr>
              <w:t>правый берег р. Волги, 0,</w:t>
            </w:r>
            <w:r>
              <w:rPr>
                <w:rFonts w:ascii="Times New Roman" w:hAnsi="Times New Roman"/>
                <w:sz w:val="24"/>
                <w:szCs w:val="24"/>
              </w:rPr>
              <w:t xml:space="preserve">85 </w:t>
            </w:r>
            <w:r w:rsidRPr="005F7E86">
              <w:rPr>
                <w:rFonts w:ascii="Times New Roman" w:hAnsi="Times New Roman"/>
                <w:sz w:val="24"/>
                <w:szCs w:val="24"/>
              </w:rPr>
              <w:t>км к юго-востоку от дер. Соломино</w:t>
            </w:r>
          </w:p>
        </w:tc>
      </w:tr>
      <w:tr w:rsidR="005F7E86" w:rsidRPr="005F7E86" w:rsidTr="005F7E86">
        <w:trPr>
          <w:trHeight w:val="1469"/>
        </w:trPr>
        <w:tc>
          <w:tcPr>
            <w:tcW w:w="945" w:type="pct"/>
            <w:tcBorders>
              <w:top w:val="single" w:sz="4" w:space="0" w:color="auto"/>
              <w:left w:val="single" w:sz="4" w:space="0" w:color="auto"/>
              <w:bottom w:val="single" w:sz="4" w:space="0" w:color="auto"/>
              <w:right w:val="single" w:sz="4" w:space="0" w:color="auto"/>
            </w:tcBorders>
            <w:vAlign w:val="center"/>
            <w:hideMark/>
          </w:tcPr>
          <w:p w:rsidR="005F7E86" w:rsidRPr="005F7E86" w:rsidRDefault="005F7E86">
            <w:pPr>
              <w:jc w:val="center"/>
              <w:rPr>
                <w:rFonts w:ascii="Times New Roman" w:hAnsi="Times New Roman"/>
                <w:sz w:val="24"/>
                <w:szCs w:val="24"/>
              </w:rPr>
            </w:pPr>
            <w:r w:rsidRPr="005F7E86">
              <w:rPr>
                <w:rFonts w:ascii="Times New Roman" w:hAnsi="Times New Roman"/>
                <w:sz w:val="24"/>
                <w:szCs w:val="24"/>
              </w:rPr>
              <w:t>Р (647)</w:t>
            </w:r>
          </w:p>
        </w:tc>
        <w:tc>
          <w:tcPr>
            <w:tcW w:w="1555" w:type="pct"/>
            <w:tcBorders>
              <w:top w:val="single" w:sz="4" w:space="0" w:color="auto"/>
              <w:left w:val="single" w:sz="4" w:space="0" w:color="auto"/>
              <w:bottom w:val="single" w:sz="4" w:space="0" w:color="auto"/>
              <w:right w:val="single" w:sz="4" w:space="0" w:color="auto"/>
            </w:tcBorders>
            <w:hideMark/>
          </w:tcPr>
          <w:p w:rsidR="005F7E86" w:rsidRPr="005F7E86" w:rsidRDefault="005F7E86">
            <w:pPr>
              <w:jc w:val="center"/>
              <w:rPr>
                <w:rFonts w:ascii="Times New Roman" w:hAnsi="Times New Roman"/>
                <w:sz w:val="24"/>
                <w:szCs w:val="24"/>
              </w:rPr>
            </w:pPr>
            <w:r w:rsidRPr="005F7E86">
              <w:rPr>
                <w:rFonts w:ascii="Times New Roman" w:hAnsi="Times New Roman"/>
                <w:sz w:val="24"/>
                <w:szCs w:val="24"/>
              </w:rPr>
              <w:t>Стоянка и селище С</w:t>
            </w:r>
            <w:r w:rsidRPr="005F7E86">
              <w:rPr>
                <w:rFonts w:ascii="Times New Roman" w:hAnsi="Times New Roman"/>
                <w:sz w:val="24"/>
                <w:szCs w:val="24"/>
              </w:rPr>
              <w:t>о</w:t>
            </w:r>
            <w:r w:rsidRPr="005F7E86">
              <w:rPr>
                <w:rFonts w:ascii="Times New Roman" w:hAnsi="Times New Roman"/>
                <w:sz w:val="24"/>
                <w:szCs w:val="24"/>
              </w:rPr>
              <w:t xml:space="preserve">сновка-1, </w:t>
            </w:r>
          </w:p>
          <w:p w:rsidR="005F7E86" w:rsidRPr="005F7E86" w:rsidRDefault="005F7E86">
            <w:pPr>
              <w:jc w:val="center"/>
              <w:rPr>
                <w:rFonts w:ascii="Times New Roman" w:hAnsi="Times New Roman"/>
                <w:sz w:val="24"/>
                <w:szCs w:val="24"/>
              </w:rPr>
            </w:pPr>
            <w:r w:rsidRPr="005F7E86">
              <w:rPr>
                <w:rFonts w:ascii="Times New Roman" w:hAnsi="Times New Roman"/>
                <w:sz w:val="24"/>
                <w:szCs w:val="24"/>
              </w:rPr>
              <w:t>III тыс. до н.э.</w:t>
            </w:r>
          </w:p>
        </w:tc>
        <w:tc>
          <w:tcPr>
            <w:tcW w:w="2500" w:type="pct"/>
            <w:tcBorders>
              <w:top w:val="single" w:sz="4" w:space="0" w:color="auto"/>
              <w:left w:val="single" w:sz="4" w:space="0" w:color="auto"/>
              <w:bottom w:val="single" w:sz="4" w:space="0" w:color="auto"/>
              <w:right w:val="single" w:sz="4" w:space="0" w:color="auto"/>
            </w:tcBorders>
            <w:hideMark/>
          </w:tcPr>
          <w:p w:rsidR="005F7E86" w:rsidRPr="005F7E86" w:rsidRDefault="005F7E86">
            <w:pPr>
              <w:jc w:val="center"/>
              <w:rPr>
                <w:rFonts w:ascii="Times New Roman" w:hAnsi="Times New Roman"/>
                <w:sz w:val="24"/>
                <w:szCs w:val="24"/>
              </w:rPr>
            </w:pPr>
            <w:r w:rsidRPr="005F7E86">
              <w:rPr>
                <w:rFonts w:ascii="Times New Roman" w:hAnsi="Times New Roman"/>
                <w:sz w:val="24"/>
                <w:szCs w:val="24"/>
              </w:rPr>
              <w:t>правый берег р. Волги, восточнее дер. С</w:t>
            </w:r>
            <w:r w:rsidRPr="005F7E86">
              <w:rPr>
                <w:rFonts w:ascii="Times New Roman" w:hAnsi="Times New Roman"/>
                <w:sz w:val="24"/>
                <w:szCs w:val="24"/>
              </w:rPr>
              <w:t>о</w:t>
            </w:r>
            <w:r w:rsidRPr="005F7E86">
              <w:rPr>
                <w:rFonts w:ascii="Times New Roman" w:hAnsi="Times New Roman"/>
                <w:sz w:val="24"/>
                <w:szCs w:val="24"/>
              </w:rPr>
              <w:t>сновка</w:t>
            </w:r>
          </w:p>
        </w:tc>
      </w:tr>
      <w:tr w:rsidR="005F7E86" w:rsidRPr="005F7E86" w:rsidTr="005F7E86">
        <w:trPr>
          <w:trHeight w:val="285"/>
        </w:trPr>
        <w:tc>
          <w:tcPr>
            <w:tcW w:w="945" w:type="pct"/>
            <w:tcBorders>
              <w:top w:val="single" w:sz="4" w:space="0" w:color="auto"/>
              <w:left w:val="single" w:sz="4" w:space="0" w:color="auto"/>
              <w:bottom w:val="single" w:sz="4" w:space="0" w:color="auto"/>
              <w:right w:val="single" w:sz="4" w:space="0" w:color="auto"/>
            </w:tcBorders>
            <w:vAlign w:val="center"/>
            <w:hideMark/>
          </w:tcPr>
          <w:p w:rsidR="005F7E86" w:rsidRPr="005F7E86" w:rsidRDefault="005F7E86">
            <w:pPr>
              <w:jc w:val="center"/>
              <w:rPr>
                <w:rFonts w:ascii="Times New Roman" w:hAnsi="Times New Roman"/>
                <w:sz w:val="24"/>
                <w:szCs w:val="24"/>
              </w:rPr>
            </w:pPr>
            <w:r w:rsidRPr="005F7E86">
              <w:rPr>
                <w:rFonts w:ascii="Times New Roman" w:hAnsi="Times New Roman"/>
                <w:sz w:val="24"/>
                <w:szCs w:val="24"/>
              </w:rPr>
              <w:t>Р (647)</w:t>
            </w:r>
          </w:p>
        </w:tc>
        <w:tc>
          <w:tcPr>
            <w:tcW w:w="1555" w:type="pct"/>
            <w:tcBorders>
              <w:top w:val="single" w:sz="4" w:space="0" w:color="auto"/>
              <w:left w:val="single" w:sz="4" w:space="0" w:color="auto"/>
              <w:bottom w:val="single" w:sz="4" w:space="0" w:color="auto"/>
              <w:right w:val="single" w:sz="4" w:space="0" w:color="auto"/>
            </w:tcBorders>
            <w:hideMark/>
          </w:tcPr>
          <w:p w:rsidR="005F7E86" w:rsidRPr="005F7E86" w:rsidRDefault="005F7E86">
            <w:pPr>
              <w:jc w:val="center"/>
              <w:rPr>
                <w:rFonts w:ascii="Times New Roman" w:hAnsi="Times New Roman"/>
                <w:sz w:val="24"/>
                <w:szCs w:val="24"/>
              </w:rPr>
            </w:pPr>
            <w:r>
              <w:rPr>
                <w:rFonts w:ascii="Times New Roman" w:hAnsi="Times New Roman"/>
                <w:sz w:val="24"/>
                <w:szCs w:val="24"/>
              </w:rPr>
              <w:t>Стоянка Тростино 1, III тыс. до н.э.</w:t>
            </w:r>
          </w:p>
        </w:tc>
        <w:tc>
          <w:tcPr>
            <w:tcW w:w="2500" w:type="pct"/>
            <w:tcBorders>
              <w:top w:val="single" w:sz="4" w:space="0" w:color="auto"/>
              <w:left w:val="single" w:sz="4" w:space="0" w:color="auto"/>
              <w:bottom w:val="single" w:sz="4" w:space="0" w:color="auto"/>
              <w:right w:val="single" w:sz="4" w:space="0" w:color="auto"/>
            </w:tcBorders>
            <w:hideMark/>
          </w:tcPr>
          <w:p w:rsidR="005F7E86" w:rsidRPr="005F7E86" w:rsidRDefault="005F7E86" w:rsidP="005F7E86">
            <w:pPr>
              <w:jc w:val="center"/>
              <w:rPr>
                <w:rFonts w:ascii="Times New Roman" w:hAnsi="Times New Roman"/>
                <w:sz w:val="24"/>
                <w:szCs w:val="24"/>
              </w:rPr>
            </w:pPr>
            <w:r>
              <w:rPr>
                <w:rFonts w:ascii="Times New Roman" w:hAnsi="Times New Roman"/>
                <w:sz w:val="24"/>
                <w:szCs w:val="24"/>
              </w:rPr>
              <w:t>Правый берег р.Кур, в 60 м от ее впадения в р.Волгу (правый берег), 0,8 км к С-З от д. Тростино</w:t>
            </w:r>
          </w:p>
        </w:tc>
      </w:tr>
      <w:tr w:rsidR="005F7E86" w:rsidRPr="005F7E86" w:rsidTr="005F7E86">
        <w:trPr>
          <w:trHeight w:val="1477"/>
        </w:trPr>
        <w:tc>
          <w:tcPr>
            <w:tcW w:w="945" w:type="pct"/>
            <w:tcBorders>
              <w:top w:val="single" w:sz="4" w:space="0" w:color="auto"/>
              <w:left w:val="single" w:sz="4" w:space="0" w:color="auto"/>
              <w:bottom w:val="single" w:sz="4" w:space="0" w:color="auto"/>
              <w:right w:val="single" w:sz="4" w:space="0" w:color="auto"/>
            </w:tcBorders>
            <w:vAlign w:val="center"/>
            <w:hideMark/>
          </w:tcPr>
          <w:p w:rsidR="005F7E86" w:rsidRPr="005F7E86" w:rsidRDefault="005F7E86">
            <w:pPr>
              <w:jc w:val="center"/>
              <w:rPr>
                <w:rFonts w:ascii="Times New Roman" w:hAnsi="Times New Roman"/>
                <w:sz w:val="24"/>
                <w:szCs w:val="24"/>
              </w:rPr>
            </w:pPr>
            <w:r w:rsidRPr="005F7E86">
              <w:rPr>
                <w:rFonts w:ascii="Times New Roman" w:hAnsi="Times New Roman"/>
                <w:sz w:val="24"/>
                <w:szCs w:val="24"/>
              </w:rPr>
              <w:t>В</w:t>
            </w:r>
          </w:p>
        </w:tc>
        <w:tc>
          <w:tcPr>
            <w:tcW w:w="1555" w:type="pct"/>
            <w:tcBorders>
              <w:top w:val="single" w:sz="4" w:space="0" w:color="auto"/>
              <w:left w:val="single" w:sz="4" w:space="0" w:color="auto"/>
              <w:bottom w:val="single" w:sz="4" w:space="0" w:color="auto"/>
              <w:right w:val="single" w:sz="4" w:space="0" w:color="auto"/>
            </w:tcBorders>
            <w:hideMark/>
          </w:tcPr>
          <w:p w:rsidR="005F7E86" w:rsidRPr="005F7E86" w:rsidRDefault="005F7E86">
            <w:pPr>
              <w:jc w:val="center"/>
              <w:rPr>
                <w:rFonts w:ascii="Times New Roman" w:hAnsi="Times New Roman"/>
                <w:sz w:val="24"/>
                <w:szCs w:val="24"/>
              </w:rPr>
            </w:pPr>
            <w:r w:rsidRPr="005F7E86">
              <w:rPr>
                <w:rFonts w:ascii="Times New Roman" w:hAnsi="Times New Roman"/>
                <w:sz w:val="24"/>
                <w:szCs w:val="24"/>
              </w:rPr>
              <w:t>Селище Крутики-1,</w:t>
            </w:r>
          </w:p>
          <w:p w:rsidR="005F7E86" w:rsidRPr="005F7E86" w:rsidRDefault="005F7E86">
            <w:pPr>
              <w:jc w:val="center"/>
              <w:rPr>
                <w:rFonts w:ascii="Times New Roman" w:hAnsi="Times New Roman"/>
                <w:sz w:val="24"/>
                <w:szCs w:val="24"/>
              </w:rPr>
            </w:pPr>
            <w:r w:rsidRPr="005F7E86">
              <w:rPr>
                <w:rFonts w:ascii="Times New Roman" w:hAnsi="Times New Roman"/>
                <w:sz w:val="24"/>
                <w:szCs w:val="24"/>
              </w:rPr>
              <w:t>ХУ-Х1Х в</w:t>
            </w:r>
          </w:p>
        </w:tc>
        <w:tc>
          <w:tcPr>
            <w:tcW w:w="2500" w:type="pct"/>
            <w:tcBorders>
              <w:top w:val="single" w:sz="4" w:space="0" w:color="auto"/>
              <w:left w:val="single" w:sz="4" w:space="0" w:color="auto"/>
              <w:bottom w:val="single" w:sz="4" w:space="0" w:color="auto"/>
              <w:right w:val="single" w:sz="4" w:space="0" w:color="auto"/>
            </w:tcBorders>
            <w:hideMark/>
          </w:tcPr>
          <w:p w:rsidR="005F7E86" w:rsidRPr="005F7E86" w:rsidRDefault="005F7E86">
            <w:pPr>
              <w:jc w:val="both"/>
              <w:rPr>
                <w:rFonts w:ascii="Times New Roman" w:hAnsi="Times New Roman"/>
                <w:sz w:val="24"/>
                <w:szCs w:val="24"/>
              </w:rPr>
            </w:pPr>
            <w:r w:rsidRPr="005F7E86">
              <w:rPr>
                <w:rFonts w:ascii="Times New Roman" w:hAnsi="Times New Roman"/>
                <w:sz w:val="24"/>
                <w:szCs w:val="24"/>
              </w:rPr>
              <w:t>Правый берег р.Волга,0,23 км к С-В от</w:t>
            </w:r>
          </w:p>
          <w:p w:rsidR="005F7E86" w:rsidRPr="005F7E86" w:rsidRDefault="005F7E86">
            <w:pPr>
              <w:jc w:val="both"/>
              <w:rPr>
                <w:rFonts w:ascii="Times New Roman" w:hAnsi="Times New Roman"/>
                <w:sz w:val="24"/>
                <w:szCs w:val="24"/>
              </w:rPr>
            </w:pPr>
            <w:r w:rsidRPr="005F7E86">
              <w:rPr>
                <w:rFonts w:ascii="Times New Roman" w:hAnsi="Times New Roman"/>
                <w:sz w:val="24"/>
                <w:szCs w:val="24"/>
              </w:rPr>
              <w:t>Восточной окраины д.Крутики</w:t>
            </w:r>
          </w:p>
        </w:tc>
      </w:tr>
      <w:tr w:rsidR="005F7E86" w:rsidRPr="005F7E86" w:rsidTr="005F7E86">
        <w:trPr>
          <w:trHeight w:val="20"/>
        </w:trPr>
        <w:tc>
          <w:tcPr>
            <w:tcW w:w="945" w:type="pct"/>
            <w:tcBorders>
              <w:top w:val="single" w:sz="4" w:space="0" w:color="auto"/>
              <w:left w:val="single" w:sz="4" w:space="0" w:color="auto"/>
              <w:bottom w:val="single" w:sz="4" w:space="0" w:color="auto"/>
              <w:right w:val="single" w:sz="4" w:space="0" w:color="auto"/>
            </w:tcBorders>
            <w:vAlign w:val="center"/>
            <w:hideMark/>
          </w:tcPr>
          <w:p w:rsidR="005F7E86" w:rsidRPr="005F7E86" w:rsidRDefault="005F7E86">
            <w:pPr>
              <w:jc w:val="center"/>
              <w:rPr>
                <w:rFonts w:ascii="Times New Roman" w:hAnsi="Times New Roman"/>
                <w:sz w:val="24"/>
                <w:szCs w:val="24"/>
              </w:rPr>
            </w:pPr>
            <w:r>
              <w:rPr>
                <w:rFonts w:ascii="Times New Roman" w:hAnsi="Times New Roman"/>
                <w:sz w:val="24"/>
                <w:szCs w:val="24"/>
              </w:rPr>
              <w:t>В</w:t>
            </w:r>
          </w:p>
        </w:tc>
        <w:tc>
          <w:tcPr>
            <w:tcW w:w="1555" w:type="pct"/>
            <w:tcBorders>
              <w:top w:val="single" w:sz="4" w:space="0" w:color="auto"/>
              <w:left w:val="single" w:sz="4" w:space="0" w:color="auto"/>
              <w:bottom w:val="single" w:sz="4" w:space="0" w:color="auto"/>
              <w:right w:val="single" w:sz="4" w:space="0" w:color="auto"/>
            </w:tcBorders>
            <w:hideMark/>
          </w:tcPr>
          <w:p w:rsidR="005F7E86" w:rsidRPr="005F7E86" w:rsidRDefault="005F7E86">
            <w:pPr>
              <w:jc w:val="center"/>
              <w:rPr>
                <w:rFonts w:ascii="Times New Roman" w:hAnsi="Times New Roman"/>
                <w:sz w:val="24"/>
                <w:szCs w:val="24"/>
              </w:rPr>
            </w:pPr>
            <w:r>
              <w:rPr>
                <w:rFonts w:ascii="Times New Roman" w:hAnsi="Times New Roman"/>
                <w:sz w:val="24"/>
                <w:szCs w:val="24"/>
              </w:rPr>
              <w:t>Городище Редькино 1 (Знаменское), последние века I тыс. до н.э. –первые века н.э.</w:t>
            </w:r>
          </w:p>
        </w:tc>
        <w:tc>
          <w:tcPr>
            <w:tcW w:w="2500" w:type="pct"/>
            <w:tcBorders>
              <w:top w:val="single" w:sz="4" w:space="0" w:color="auto"/>
              <w:left w:val="single" w:sz="4" w:space="0" w:color="auto"/>
              <w:bottom w:val="single" w:sz="4" w:space="0" w:color="auto"/>
              <w:right w:val="single" w:sz="4" w:space="0" w:color="auto"/>
            </w:tcBorders>
            <w:hideMark/>
          </w:tcPr>
          <w:p w:rsidR="005F7E86" w:rsidRPr="005F7E86" w:rsidRDefault="005F7E86">
            <w:pPr>
              <w:jc w:val="both"/>
              <w:rPr>
                <w:rFonts w:ascii="Times New Roman" w:hAnsi="Times New Roman"/>
                <w:sz w:val="24"/>
                <w:szCs w:val="24"/>
              </w:rPr>
            </w:pPr>
            <w:r>
              <w:rPr>
                <w:rFonts w:ascii="Times New Roman" w:hAnsi="Times New Roman"/>
                <w:sz w:val="24"/>
                <w:szCs w:val="24"/>
              </w:rPr>
              <w:t>Правый берег р.Волги, 0,3 км С-З д.Редькино</w:t>
            </w:r>
          </w:p>
        </w:tc>
      </w:tr>
    </w:tbl>
    <w:p w:rsidR="004409BD" w:rsidRPr="004409BD" w:rsidRDefault="004409BD" w:rsidP="004409BD">
      <w:pPr>
        <w:spacing w:after="0" w:line="360" w:lineRule="auto"/>
        <w:ind w:left="1069"/>
        <w:jc w:val="both"/>
        <w:rPr>
          <w:rFonts w:ascii="Times New Roman" w:hAnsi="Times New Roman"/>
          <w:sz w:val="28"/>
          <w:szCs w:val="28"/>
        </w:rPr>
      </w:pPr>
    </w:p>
    <w:p w:rsidR="004409BD" w:rsidRDefault="004409BD" w:rsidP="004409BD">
      <w:pPr>
        <w:pStyle w:val="18"/>
      </w:pPr>
      <w:r>
        <w:t>В целях обеспечения сохранности объекта культурного наследия в его исторической среде на сопряженной с ним территории устанавливаются зоны охраны объекта культурного наследия: охранная зона, зона регулирования застройки и хозяйственной деятельности, зона охраняемого природного ландшафта.</w:t>
      </w:r>
    </w:p>
    <w:p w:rsidR="00B17CFA" w:rsidRDefault="00B17CFA" w:rsidP="00B17CFA">
      <w:pPr>
        <w:pStyle w:val="18"/>
      </w:pPr>
      <w:r>
        <w:t>В соответствии с Федеральным законом от 25.06.2002 № 73 - ФЗ «Об объектах культурного наследия (памятниках истории и культуры) народов Российской Федерации» границы зон охраны объекта культурного наследия (за исключением границ зон охраны особо ценных объектов культурного н</w:t>
      </w:r>
      <w:r>
        <w:t>а</w:t>
      </w:r>
      <w:r>
        <w:t xml:space="preserve">следия народов Российской Федерации и объектов культурного наследия, </w:t>
      </w:r>
      <w:r>
        <w:lastRenderedPageBreak/>
        <w:t>включенных в Список объектов Всемирного наследия ЮНЕСКО), режимы использования земель и градостроительные регламенты в границах данных зон утверждаются на основании проекта зон охраны объекта культурного н</w:t>
      </w:r>
      <w:r>
        <w:t>а</w:t>
      </w:r>
      <w:r>
        <w:t>следия в отношении объектов культурного наследия федерального значения - органом государственной власти субъекта Российской Федерации по согл</w:t>
      </w:r>
      <w:r>
        <w:t>а</w:t>
      </w:r>
      <w:r>
        <w:t>сованию с федеральным органом охраны объектов культурного наследия, а в отношении объектов культурного наследия регионального значения и объе</w:t>
      </w:r>
      <w:r>
        <w:t>к</w:t>
      </w:r>
      <w:r>
        <w:t>тов культурного наследия местного (муниципального) значения - в порядке, установленном законами субъектов Российской Федерации.</w:t>
      </w:r>
    </w:p>
    <w:p w:rsidR="00E509B5" w:rsidRDefault="00E509B5" w:rsidP="00E509B5">
      <w:pPr>
        <w:pStyle w:val="18"/>
      </w:pPr>
      <w:r>
        <w:t>На настоящий момент границы территории объектов, расположенных на территории  сельского поселения, а также зоны охраны объектов культу</w:t>
      </w:r>
      <w:r>
        <w:t>р</w:t>
      </w:r>
      <w:r>
        <w:t>ного наследия регионального и федерального значения не утверждены.</w:t>
      </w:r>
    </w:p>
    <w:p w:rsidR="00E509B5" w:rsidRPr="00B17CFA" w:rsidRDefault="00E509B5" w:rsidP="00B17CFA">
      <w:pPr>
        <w:pStyle w:val="pboth"/>
        <w:spacing w:before="0" w:beforeAutospacing="0" w:after="0" w:afterAutospacing="0" w:line="360" w:lineRule="auto"/>
        <w:jc w:val="center"/>
        <w:textAlignment w:val="baseline"/>
        <w:rPr>
          <w:i/>
          <w:color w:val="000000"/>
          <w:sz w:val="28"/>
          <w:szCs w:val="28"/>
        </w:rPr>
      </w:pPr>
      <w:bookmarkStart w:id="41" w:name="100224"/>
      <w:bookmarkStart w:id="42" w:name="100225"/>
      <w:bookmarkStart w:id="43" w:name="000852"/>
      <w:bookmarkEnd w:id="41"/>
      <w:bookmarkEnd w:id="42"/>
      <w:bookmarkEnd w:id="43"/>
      <w:r w:rsidRPr="00B17CFA">
        <w:rPr>
          <w:i/>
          <w:color w:val="000000"/>
          <w:sz w:val="28"/>
          <w:szCs w:val="28"/>
        </w:rPr>
        <w:t>Защитные зоны объектов культурного наследия</w:t>
      </w:r>
    </w:p>
    <w:p w:rsidR="00E509B5" w:rsidRPr="00031984" w:rsidRDefault="00031984" w:rsidP="00B17CFA">
      <w:pPr>
        <w:pStyle w:val="pboth"/>
        <w:spacing w:before="0" w:beforeAutospacing="0" w:after="0" w:afterAutospacing="0" w:line="360" w:lineRule="auto"/>
        <w:jc w:val="both"/>
        <w:textAlignment w:val="baseline"/>
        <w:rPr>
          <w:color w:val="000000"/>
          <w:sz w:val="28"/>
          <w:szCs w:val="28"/>
        </w:rPr>
      </w:pPr>
      <w:bookmarkStart w:id="44" w:name="000853"/>
      <w:bookmarkEnd w:id="44"/>
      <w:r w:rsidRPr="00031984">
        <w:rPr>
          <w:color w:val="000000"/>
          <w:sz w:val="28"/>
          <w:szCs w:val="28"/>
        </w:rPr>
        <w:t xml:space="preserve">     </w:t>
      </w:r>
      <w:r w:rsidR="00E509B5" w:rsidRPr="00031984">
        <w:rPr>
          <w:color w:val="000000"/>
          <w:sz w:val="28"/>
          <w:szCs w:val="28"/>
        </w:rPr>
        <w:t>Защитными зонами объектов культурного наследия являются территории, которые прилегают к включенным в реестр памятникам и ансамблям (за и</w:t>
      </w:r>
      <w:r w:rsidR="00E509B5" w:rsidRPr="00031984">
        <w:rPr>
          <w:color w:val="000000"/>
          <w:sz w:val="28"/>
          <w:szCs w:val="28"/>
        </w:rPr>
        <w:t>с</w:t>
      </w:r>
      <w:r w:rsidR="00E509B5" w:rsidRPr="00031984">
        <w:rPr>
          <w:color w:val="000000"/>
          <w:sz w:val="28"/>
          <w:szCs w:val="28"/>
        </w:rPr>
        <w:t>ключением указанных в </w:t>
      </w:r>
      <w:r w:rsidRPr="00031984">
        <w:rPr>
          <w:color w:val="000000"/>
          <w:sz w:val="28"/>
          <w:szCs w:val="28"/>
        </w:rPr>
        <w:t>пункте 2</w:t>
      </w:r>
      <w:r w:rsidR="00E509B5" w:rsidRPr="00031984">
        <w:rPr>
          <w:color w:val="000000"/>
          <w:sz w:val="28"/>
          <w:szCs w:val="28"/>
        </w:rPr>
        <w:t xml:space="preserve"> статьи </w:t>
      </w:r>
      <w:r w:rsidRPr="00031984">
        <w:rPr>
          <w:color w:val="000000"/>
          <w:sz w:val="28"/>
          <w:szCs w:val="28"/>
        </w:rPr>
        <w:t xml:space="preserve">34.1 ФЗ от 25.06.2002 №73-ФЗ “Об объектах культурного наследия (памятниках истории и культуры) народов Российской Федерации» </w:t>
      </w:r>
      <w:r w:rsidR="00E509B5" w:rsidRPr="00031984">
        <w:rPr>
          <w:color w:val="000000"/>
          <w:sz w:val="28"/>
          <w:szCs w:val="28"/>
        </w:rPr>
        <w:t>объектов культурного наследия) и в границах кот</w:t>
      </w:r>
      <w:r w:rsidR="00E509B5" w:rsidRPr="00031984">
        <w:rPr>
          <w:color w:val="000000"/>
          <w:sz w:val="28"/>
          <w:szCs w:val="28"/>
        </w:rPr>
        <w:t>о</w:t>
      </w:r>
      <w:r w:rsidR="00E509B5" w:rsidRPr="00031984">
        <w:rPr>
          <w:color w:val="000000"/>
          <w:sz w:val="28"/>
          <w:szCs w:val="28"/>
        </w:rPr>
        <w:t>рых в целях обеспечения сохранности объектов культурного наследия и ко</w:t>
      </w:r>
      <w:r w:rsidR="00E509B5" w:rsidRPr="00031984">
        <w:rPr>
          <w:color w:val="000000"/>
          <w:sz w:val="28"/>
          <w:szCs w:val="28"/>
        </w:rPr>
        <w:t>м</w:t>
      </w:r>
      <w:r w:rsidR="00E509B5" w:rsidRPr="00031984">
        <w:rPr>
          <w:color w:val="000000"/>
          <w:sz w:val="28"/>
          <w:szCs w:val="28"/>
        </w:rPr>
        <w:t>позиционно-видовых связей (панорам) запрещаются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w:t>
      </w:r>
      <w:r w:rsidR="00E509B5" w:rsidRPr="00031984">
        <w:rPr>
          <w:color w:val="000000"/>
          <w:sz w:val="28"/>
          <w:szCs w:val="28"/>
        </w:rPr>
        <w:t>и</w:t>
      </w:r>
      <w:r w:rsidR="00E509B5" w:rsidRPr="00031984">
        <w:rPr>
          <w:color w:val="000000"/>
          <w:sz w:val="28"/>
          <w:szCs w:val="28"/>
        </w:rPr>
        <w:t>тельства и реконструкции линейных объектов.</w:t>
      </w:r>
    </w:p>
    <w:p w:rsidR="00E509B5" w:rsidRPr="00AF0518" w:rsidRDefault="00031984" w:rsidP="00031984">
      <w:pPr>
        <w:pStyle w:val="pboth"/>
        <w:spacing w:before="0" w:beforeAutospacing="0" w:after="0" w:afterAutospacing="0" w:line="480" w:lineRule="auto"/>
        <w:jc w:val="both"/>
        <w:textAlignment w:val="baseline"/>
        <w:rPr>
          <w:sz w:val="28"/>
          <w:szCs w:val="28"/>
        </w:rPr>
      </w:pPr>
      <w:bookmarkStart w:id="45" w:name="000854"/>
      <w:bookmarkEnd w:id="45"/>
      <w:r>
        <w:rPr>
          <w:rFonts w:ascii="Arial" w:hAnsi="Arial" w:cs="Arial"/>
          <w:color w:val="000000"/>
          <w:sz w:val="23"/>
          <w:szCs w:val="23"/>
        </w:rPr>
        <w:t xml:space="preserve">     </w:t>
      </w:r>
      <w:r w:rsidR="00E509B5">
        <w:rPr>
          <w:rFonts w:ascii="Arial" w:hAnsi="Arial" w:cs="Arial"/>
          <w:color w:val="000000"/>
          <w:sz w:val="23"/>
          <w:szCs w:val="23"/>
        </w:rPr>
        <w:t xml:space="preserve"> </w:t>
      </w:r>
      <w:r w:rsidR="00E509B5" w:rsidRPr="00031984">
        <w:rPr>
          <w:sz w:val="28"/>
          <w:szCs w:val="28"/>
        </w:rPr>
        <w:t>Защитные зоны не устанавливаются для объектов археологического н</w:t>
      </w:r>
      <w:r w:rsidR="00E509B5" w:rsidRPr="00031984">
        <w:rPr>
          <w:sz w:val="28"/>
          <w:szCs w:val="28"/>
        </w:rPr>
        <w:t>а</w:t>
      </w:r>
      <w:r w:rsidR="00E509B5" w:rsidRPr="00031984">
        <w:rPr>
          <w:sz w:val="28"/>
          <w:szCs w:val="28"/>
        </w:rPr>
        <w:t>следия, некрополей, захоронений, расположенных в границах некрополей, произведений монументального искусства, а также памятников и ансамблей, расположенных в границах достопримечательного места, в которых соотве</w:t>
      </w:r>
      <w:r w:rsidR="00E509B5" w:rsidRPr="00031984">
        <w:rPr>
          <w:sz w:val="28"/>
          <w:szCs w:val="28"/>
        </w:rPr>
        <w:t>т</w:t>
      </w:r>
      <w:r w:rsidR="00E509B5" w:rsidRPr="00031984">
        <w:rPr>
          <w:sz w:val="28"/>
          <w:szCs w:val="28"/>
        </w:rPr>
        <w:t xml:space="preserve">ствующим органом охраны объектов культурного наследия установлены </w:t>
      </w:r>
      <w:r w:rsidR="00E509B5" w:rsidRPr="00031984">
        <w:rPr>
          <w:sz w:val="28"/>
          <w:szCs w:val="28"/>
        </w:rPr>
        <w:lastRenderedPageBreak/>
        <w:t>предусмотренные </w:t>
      </w:r>
      <w:hyperlink r:id="rId16" w:anchor="000806" w:history="1">
        <w:r w:rsidR="00E509B5" w:rsidRPr="00AF0518">
          <w:rPr>
            <w:rStyle w:val="a5"/>
            <w:color w:val="auto"/>
            <w:sz w:val="28"/>
            <w:szCs w:val="28"/>
            <w:u w:val="none"/>
            <w:bdr w:val="none" w:sz="0" w:space="0" w:color="auto" w:frame="1"/>
          </w:rPr>
          <w:t>статьей 56.4</w:t>
        </w:r>
      </w:hyperlink>
      <w:r w:rsidRPr="00AF0518">
        <w:rPr>
          <w:sz w:val="28"/>
          <w:szCs w:val="28"/>
        </w:rPr>
        <w:t xml:space="preserve"> ФЗ </w:t>
      </w:r>
      <w:r w:rsidR="00AF0518" w:rsidRPr="00AF0518">
        <w:rPr>
          <w:sz w:val="28"/>
          <w:szCs w:val="28"/>
        </w:rPr>
        <w:t>от 25.06.2002 № 73 - ФЗ «Об объектах культурного наследия (памятниках истории и культуры) народов Российской Федерации»</w:t>
      </w:r>
      <w:r w:rsidR="00E509B5" w:rsidRPr="00AF0518">
        <w:rPr>
          <w:sz w:val="28"/>
          <w:szCs w:val="28"/>
        </w:rPr>
        <w:t>требования и ограничения.</w:t>
      </w:r>
    </w:p>
    <w:p w:rsidR="00E509B5" w:rsidRPr="00031984" w:rsidRDefault="00031984" w:rsidP="00E509B5">
      <w:pPr>
        <w:pStyle w:val="pboth"/>
        <w:spacing w:before="0" w:beforeAutospacing="0" w:after="0" w:afterAutospacing="0" w:line="330" w:lineRule="atLeast"/>
        <w:jc w:val="both"/>
        <w:textAlignment w:val="baseline"/>
        <w:rPr>
          <w:i/>
          <w:color w:val="000000"/>
          <w:sz w:val="28"/>
          <w:szCs w:val="28"/>
        </w:rPr>
      </w:pPr>
      <w:bookmarkStart w:id="46" w:name="000855"/>
      <w:bookmarkEnd w:id="46"/>
      <w:r w:rsidRPr="00031984">
        <w:rPr>
          <w:i/>
          <w:color w:val="000000"/>
          <w:sz w:val="28"/>
          <w:szCs w:val="28"/>
        </w:rPr>
        <w:t xml:space="preserve">    </w:t>
      </w:r>
      <w:r w:rsidR="00E509B5" w:rsidRPr="00031984">
        <w:rPr>
          <w:i/>
          <w:color w:val="000000"/>
          <w:sz w:val="28"/>
          <w:szCs w:val="28"/>
        </w:rPr>
        <w:t>Границы защитной зоны объекта культурного наследия устанавливаю</w:t>
      </w:r>
      <w:r w:rsidR="00E509B5" w:rsidRPr="00031984">
        <w:rPr>
          <w:i/>
          <w:color w:val="000000"/>
          <w:sz w:val="28"/>
          <w:szCs w:val="28"/>
        </w:rPr>
        <w:t>т</w:t>
      </w:r>
      <w:r w:rsidR="00E509B5" w:rsidRPr="00031984">
        <w:rPr>
          <w:i/>
          <w:color w:val="000000"/>
          <w:sz w:val="28"/>
          <w:szCs w:val="28"/>
        </w:rPr>
        <w:t>ся:</w:t>
      </w:r>
    </w:p>
    <w:p w:rsidR="00E509B5" w:rsidRPr="00031984" w:rsidRDefault="00E509B5" w:rsidP="00031984">
      <w:pPr>
        <w:pStyle w:val="pboth"/>
        <w:spacing w:before="0" w:beforeAutospacing="0" w:after="0" w:afterAutospacing="0" w:line="360" w:lineRule="auto"/>
        <w:jc w:val="both"/>
        <w:textAlignment w:val="baseline"/>
        <w:rPr>
          <w:color w:val="000000"/>
          <w:sz w:val="28"/>
          <w:szCs w:val="28"/>
        </w:rPr>
      </w:pPr>
      <w:bookmarkStart w:id="47" w:name="000856"/>
      <w:bookmarkEnd w:id="47"/>
      <w:r w:rsidRPr="00031984">
        <w:rPr>
          <w:color w:val="000000"/>
          <w:sz w:val="28"/>
          <w:szCs w:val="28"/>
        </w:rPr>
        <w:t>1) для памятника, расположенного в границах населенного пункта, на ра</w:t>
      </w:r>
      <w:r w:rsidRPr="00031984">
        <w:rPr>
          <w:color w:val="000000"/>
          <w:sz w:val="28"/>
          <w:szCs w:val="28"/>
        </w:rPr>
        <w:t>с</w:t>
      </w:r>
      <w:r w:rsidRPr="00031984">
        <w:rPr>
          <w:color w:val="000000"/>
          <w:sz w:val="28"/>
          <w:szCs w:val="28"/>
        </w:rPr>
        <w:t>стоянии 100 метров от внешних границ территории памятника, для памятн</w:t>
      </w:r>
      <w:r w:rsidRPr="00031984">
        <w:rPr>
          <w:color w:val="000000"/>
          <w:sz w:val="28"/>
          <w:szCs w:val="28"/>
        </w:rPr>
        <w:t>и</w:t>
      </w:r>
      <w:r w:rsidRPr="00031984">
        <w:rPr>
          <w:color w:val="000000"/>
          <w:sz w:val="28"/>
          <w:szCs w:val="28"/>
        </w:rPr>
        <w:t>ка, расположенного вне границ населенного пункта, на расстоянии 200 ме</w:t>
      </w:r>
      <w:r w:rsidRPr="00031984">
        <w:rPr>
          <w:color w:val="000000"/>
          <w:sz w:val="28"/>
          <w:szCs w:val="28"/>
        </w:rPr>
        <w:t>т</w:t>
      </w:r>
      <w:r w:rsidRPr="00031984">
        <w:rPr>
          <w:color w:val="000000"/>
          <w:sz w:val="28"/>
          <w:szCs w:val="28"/>
        </w:rPr>
        <w:t>ров от внешних границ территории памятника;</w:t>
      </w:r>
    </w:p>
    <w:p w:rsidR="00E509B5" w:rsidRPr="00031984" w:rsidRDefault="00E509B5" w:rsidP="00031984">
      <w:pPr>
        <w:pStyle w:val="pboth"/>
        <w:spacing w:before="0" w:beforeAutospacing="0" w:after="0" w:afterAutospacing="0" w:line="360" w:lineRule="auto"/>
        <w:jc w:val="both"/>
        <w:textAlignment w:val="baseline"/>
        <w:rPr>
          <w:color w:val="000000"/>
          <w:sz w:val="28"/>
          <w:szCs w:val="28"/>
        </w:rPr>
      </w:pPr>
      <w:bookmarkStart w:id="48" w:name="000857"/>
      <w:bookmarkEnd w:id="48"/>
      <w:r w:rsidRPr="00031984">
        <w:rPr>
          <w:color w:val="000000"/>
          <w:sz w:val="28"/>
          <w:szCs w:val="28"/>
        </w:rPr>
        <w:t>2) для ансамбля, расположенного в границах населенного пункта, на рассто</w:t>
      </w:r>
      <w:r w:rsidRPr="00031984">
        <w:rPr>
          <w:color w:val="000000"/>
          <w:sz w:val="28"/>
          <w:szCs w:val="28"/>
        </w:rPr>
        <w:t>я</w:t>
      </w:r>
      <w:r w:rsidRPr="00031984">
        <w:rPr>
          <w:color w:val="000000"/>
          <w:sz w:val="28"/>
          <w:szCs w:val="28"/>
        </w:rPr>
        <w:t>нии 150 метров от внешних границ территории ансамбля, для ансамбля, ра</w:t>
      </w:r>
      <w:r w:rsidRPr="00031984">
        <w:rPr>
          <w:color w:val="000000"/>
          <w:sz w:val="28"/>
          <w:szCs w:val="28"/>
        </w:rPr>
        <w:t>с</w:t>
      </w:r>
      <w:r w:rsidRPr="00031984">
        <w:rPr>
          <w:color w:val="000000"/>
          <w:sz w:val="28"/>
          <w:szCs w:val="28"/>
        </w:rPr>
        <w:t>положенного вне границ населенного пункта, на расстоянии 250 метров от внешних границ территории ансамбля.</w:t>
      </w:r>
    </w:p>
    <w:p w:rsidR="00E509B5" w:rsidRPr="00031984" w:rsidRDefault="00031984" w:rsidP="00031984">
      <w:pPr>
        <w:pStyle w:val="pboth"/>
        <w:spacing w:before="0" w:beforeAutospacing="0" w:after="0" w:afterAutospacing="0" w:line="360" w:lineRule="auto"/>
        <w:jc w:val="both"/>
        <w:textAlignment w:val="baseline"/>
        <w:rPr>
          <w:color w:val="000000"/>
          <w:sz w:val="28"/>
          <w:szCs w:val="28"/>
        </w:rPr>
      </w:pPr>
      <w:bookmarkStart w:id="49" w:name="000858"/>
      <w:bookmarkEnd w:id="49"/>
      <w:r w:rsidRPr="00031984">
        <w:rPr>
          <w:color w:val="000000"/>
          <w:sz w:val="28"/>
          <w:szCs w:val="28"/>
        </w:rPr>
        <w:t xml:space="preserve">     </w:t>
      </w:r>
      <w:r w:rsidR="00E509B5" w:rsidRPr="00031984">
        <w:rPr>
          <w:color w:val="000000"/>
          <w:sz w:val="28"/>
          <w:szCs w:val="28"/>
        </w:rPr>
        <w:t>В случае отсутствия утвержденных границ территории объекта культу</w:t>
      </w:r>
      <w:r w:rsidR="00E509B5" w:rsidRPr="00031984">
        <w:rPr>
          <w:color w:val="000000"/>
          <w:sz w:val="28"/>
          <w:szCs w:val="28"/>
        </w:rPr>
        <w:t>р</w:t>
      </w:r>
      <w:r w:rsidR="00E509B5" w:rsidRPr="00031984">
        <w:rPr>
          <w:color w:val="000000"/>
          <w:sz w:val="28"/>
          <w:szCs w:val="28"/>
        </w:rPr>
        <w:t>ного наследия, расположенного в границах населенного пункта, границы з</w:t>
      </w:r>
      <w:r w:rsidR="00E509B5" w:rsidRPr="00031984">
        <w:rPr>
          <w:color w:val="000000"/>
          <w:sz w:val="28"/>
          <w:szCs w:val="28"/>
        </w:rPr>
        <w:t>а</w:t>
      </w:r>
      <w:r w:rsidR="00E509B5" w:rsidRPr="00031984">
        <w:rPr>
          <w:color w:val="000000"/>
          <w:sz w:val="28"/>
          <w:szCs w:val="28"/>
        </w:rPr>
        <w:t>щитной зоны такого объекта устанавливаются на расстоянии 200 метров от линии внешней стены памятника либо от линии общего контура ансамбля, образуемого соединением внешних точек наиболее удаленных элементов а</w:t>
      </w:r>
      <w:r w:rsidR="00E509B5" w:rsidRPr="00031984">
        <w:rPr>
          <w:color w:val="000000"/>
          <w:sz w:val="28"/>
          <w:szCs w:val="28"/>
        </w:rPr>
        <w:t>н</w:t>
      </w:r>
      <w:r w:rsidR="00E509B5" w:rsidRPr="00031984">
        <w:rPr>
          <w:color w:val="000000"/>
          <w:sz w:val="28"/>
          <w:szCs w:val="28"/>
        </w:rPr>
        <w:t>самбля, включая парковую территорию. В случае отсутствия утвержденных границ территории объекта культурного наследия, расположенного вне гр</w:t>
      </w:r>
      <w:r w:rsidR="00E509B5" w:rsidRPr="00031984">
        <w:rPr>
          <w:color w:val="000000"/>
          <w:sz w:val="28"/>
          <w:szCs w:val="28"/>
        </w:rPr>
        <w:t>а</w:t>
      </w:r>
      <w:r w:rsidR="00E509B5" w:rsidRPr="00031984">
        <w:rPr>
          <w:color w:val="000000"/>
          <w:sz w:val="28"/>
          <w:szCs w:val="28"/>
        </w:rPr>
        <w:t>ниц населенного пункта, границы защитной зоны такого объекта устанавл</w:t>
      </w:r>
      <w:r w:rsidR="00E509B5" w:rsidRPr="00031984">
        <w:rPr>
          <w:color w:val="000000"/>
          <w:sz w:val="28"/>
          <w:szCs w:val="28"/>
        </w:rPr>
        <w:t>и</w:t>
      </w:r>
      <w:r w:rsidR="00E509B5" w:rsidRPr="00031984">
        <w:rPr>
          <w:color w:val="000000"/>
          <w:sz w:val="28"/>
          <w:szCs w:val="28"/>
        </w:rPr>
        <w:t>ваются на расстоянии 300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w:t>
      </w:r>
    </w:p>
    <w:p w:rsidR="00E509B5" w:rsidRDefault="00031984" w:rsidP="00E509B5">
      <w:pPr>
        <w:pStyle w:val="18"/>
        <w:rPr>
          <w:color w:val="auto"/>
        </w:rPr>
      </w:pPr>
      <w:bookmarkStart w:id="50" w:name="000859"/>
      <w:bookmarkStart w:id="51" w:name="000860"/>
      <w:bookmarkEnd w:id="50"/>
      <w:bookmarkEnd w:id="51"/>
      <w:r w:rsidRPr="00031984">
        <w:rPr>
          <w:color w:val="auto"/>
        </w:rPr>
        <w:t>Региональный орган охраны объектов культурного наследия вправе принять решение, предусматривающее установление границ защитной зоны объекта культурного наследия на расстоянии, отличном от расстояний, пр</w:t>
      </w:r>
      <w:r w:rsidRPr="00031984">
        <w:rPr>
          <w:color w:val="auto"/>
        </w:rPr>
        <w:t>е</w:t>
      </w:r>
      <w:r w:rsidRPr="00031984">
        <w:rPr>
          <w:color w:val="auto"/>
        </w:rPr>
        <w:t>дусмотренных </w:t>
      </w:r>
      <w:hyperlink r:id="rId17" w:anchor="000855" w:history="1">
        <w:r w:rsidRPr="00031984">
          <w:rPr>
            <w:rStyle w:val="a5"/>
            <w:color w:val="auto"/>
            <w:u w:val="none"/>
            <w:bdr w:val="none" w:sz="0" w:space="0" w:color="auto" w:frame="1"/>
          </w:rPr>
          <w:t>пунктами 3</w:t>
        </w:r>
      </w:hyperlink>
      <w:r w:rsidRPr="00031984">
        <w:rPr>
          <w:color w:val="auto"/>
        </w:rPr>
        <w:t> и </w:t>
      </w:r>
      <w:hyperlink r:id="rId18" w:anchor="000858" w:history="1">
        <w:r w:rsidRPr="00031984">
          <w:rPr>
            <w:rStyle w:val="a5"/>
            <w:color w:val="auto"/>
            <w:u w:val="none"/>
            <w:bdr w:val="none" w:sz="0" w:space="0" w:color="auto" w:frame="1"/>
          </w:rPr>
          <w:t>4</w:t>
        </w:r>
      </w:hyperlink>
      <w:r w:rsidRPr="00031984">
        <w:rPr>
          <w:color w:val="auto"/>
        </w:rPr>
        <w:t xml:space="preserve">  статьи 34.1 ФЗ от 25.06.2002 №73-ФЗ </w:t>
      </w:r>
      <w:r>
        <w:rPr>
          <w:color w:val="auto"/>
        </w:rPr>
        <w:t>«</w:t>
      </w:r>
      <w:r w:rsidRPr="00031984">
        <w:rPr>
          <w:color w:val="auto"/>
        </w:rPr>
        <w:t xml:space="preserve">Об объектах культурного наследия (памятниках истории и культуры) народов Российской Федерации», на основании заключения историко-культурной </w:t>
      </w:r>
      <w:r w:rsidRPr="00031984">
        <w:rPr>
          <w:color w:val="auto"/>
        </w:rPr>
        <w:lastRenderedPageBreak/>
        <w:t>экспертизы с учетом историко-градостроительного и ландшафтного окруж</w:t>
      </w:r>
      <w:r w:rsidRPr="00031984">
        <w:rPr>
          <w:color w:val="auto"/>
        </w:rPr>
        <w:t>е</w:t>
      </w:r>
      <w:r w:rsidRPr="00031984">
        <w:rPr>
          <w:color w:val="auto"/>
        </w:rPr>
        <w:t>ния такого объекта культурного наследия в порядке, установленном Прав</w:t>
      </w:r>
      <w:r w:rsidRPr="00031984">
        <w:rPr>
          <w:color w:val="auto"/>
        </w:rPr>
        <w:t>и</w:t>
      </w:r>
      <w:r w:rsidRPr="00031984">
        <w:rPr>
          <w:color w:val="auto"/>
        </w:rPr>
        <w:t>тельством Российской Федерации.</w:t>
      </w:r>
    </w:p>
    <w:p w:rsidR="00031984" w:rsidRDefault="00031984" w:rsidP="00E509B5">
      <w:pPr>
        <w:pStyle w:val="18"/>
        <w:rPr>
          <w:color w:val="auto"/>
        </w:rPr>
      </w:pPr>
      <w:r w:rsidRPr="00031984">
        <w:rPr>
          <w:color w:val="auto"/>
        </w:rPr>
        <w:t>Защитная зона объекта культурного наследия прекращает существов</w:t>
      </w:r>
      <w:r w:rsidRPr="00031984">
        <w:rPr>
          <w:color w:val="auto"/>
        </w:rPr>
        <w:t>а</w:t>
      </w:r>
      <w:r w:rsidRPr="00031984">
        <w:rPr>
          <w:color w:val="auto"/>
        </w:rPr>
        <w:t>ние со дня утверждения в порядке, установленном </w:t>
      </w:r>
      <w:hyperlink r:id="rId19" w:anchor="100223" w:history="1">
        <w:r w:rsidRPr="00031984">
          <w:rPr>
            <w:rStyle w:val="a5"/>
            <w:color w:val="auto"/>
            <w:u w:val="none"/>
            <w:bdr w:val="none" w:sz="0" w:space="0" w:color="auto" w:frame="1"/>
          </w:rPr>
          <w:t>статьей 34</w:t>
        </w:r>
      </w:hyperlink>
      <w:r w:rsidRPr="00031984">
        <w:rPr>
          <w:color w:val="auto"/>
        </w:rPr>
        <w:t xml:space="preserve">  Федерального закона от 25.06.2002 №73-ФЗ </w:t>
      </w:r>
      <w:r>
        <w:rPr>
          <w:color w:val="auto"/>
        </w:rPr>
        <w:t>«</w:t>
      </w:r>
      <w:r w:rsidRPr="00031984">
        <w:rPr>
          <w:color w:val="auto"/>
        </w:rPr>
        <w:t>Об объектах культурного наследия (памятн</w:t>
      </w:r>
      <w:r w:rsidRPr="00031984">
        <w:rPr>
          <w:color w:val="auto"/>
        </w:rPr>
        <w:t>и</w:t>
      </w:r>
      <w:r w:rsidRPr="00031984">
        <w:rPr>
          <w:color w:val="auto"/>
        </w:rPr>
        <w:t>ках истории и культуры) народов Российской Федерации», проекта зон охр</w:t>
      </w:r>
      <w:r w:rsidRPr="00031984">
        <w:rPr>
          <w:color w:val="auto"/>
        </w:rPr>
        <w:t>а</w:t>
      </w:r>
      <w:r w:rsidRPr="00031984">
        <w:rPr>
          <w:color w:val="auto"/>
        </w:rPr>
        <w:t>ны такого объекта культурного наследия.</w:t>
      </w:r>
    </w:p>
    <w:p w:rsidR="00B17CFA" w:rsidRDefault="00B17CFA" w:rsidP="00B17CFA">
      <w:pPr>
        <w:pStyle w:val="18"/>
        <w:jc w:val="center"/>
        <w:rPr>
          <w:i/>
        </w:rPr>
      </w:pPr>
      <w:r w:rsidRPr="00B17CFA">
        <w:rPr>
          <w:i/>
        </w:rPr>
        <w:t>Государственная историко-культурная экспертиза</w:t>
      </w:r>
    </w:p>
    <w:p w:rsidR="00B17CFA" w:rsidRPr="00B17CFA" w:rsidRDefault="00B17CFA" w:rsidP="00B17CFA">
      <w:pPr>
        <w:pStyle w:val="ConsPlusNormal"/>
        <w:spacing w:line="276" w:lineRule="auto"/>
        <w:ind w:firstLine="540"/>
        <w:jc w:val="both"/>
        <w:rPr>
          <w:rFonts w:ascii="Times New Roman" w:hAnsi="Times New Roman" w:cs="Times New Roman"/>
          <w:sz w:val="28"/>
          <w:szCs w:val="28"/>
        </w:rPr>
      </w:pPr>
      <w:r w:rsidRPr="00B17CFA">
        <w:rPr>
          <w:rFonts w:ascii="Times New Roman" w:hAnsi="Times New Roman" w:cs="Times New Roman"/>
          <w:sz w:val="28"/>
          <w:szCs w:val="28"/>
        </w:rPr>
        <w:t>Государственная историко-культурная экспертиза (далее - историко-культурная экспертиза) проводится в целях:</w:t>
      </w:r>
    </w:p>
    <w:p w:rsidR="00B17CFA" w:rsidRPr="00B17CFA" w:rsidRDefault="00B17CFA" w:rsidP="00B17CFA">
      <w:pPr>
        <w:pStyle w:val="ConsPlusNormal"/>
        <w:spacing w:before="200" w:line="276" w:lineRule="auto"/>
        <w:ind w:firstLine="540"/>
        <w:jc w:val="both"/>
        <w:rPr>
          <w:rFonts w:ascii="Times New Roman" w:hAnsi="Times New Roman" w:cs="Times New Roman"/>
          <w:sz w:val="28"/>
          <w:szCs w:val="28"/>
        </w:rPr>
      </w:pPr>
      <w:r>
        <w:rPr>
          <w:rFonts w:ascii="Times New Roman" w:hAnsi="Times New Roman" w:cs="Times New Roman"/>
          <w:sz w:val="28"/>
          <w:szCs w:val="28"/>
        </w:rPr>
        <w:t>-</w:t>
      </w:r>
      <w:r w:rsidRPr="00B17CFA">
        <w:rPr>
          <w:rFonts w:ascii="Times New Roman" w:hAnsi="Times New Roman" w:cs="Times New Roman"/>
          <w:sz w:val="28"/>
          <w:szCs w:val="28"/>
        </w:rPr>
        <w:t>обоснования включения объекта культурного наследия в реестр;</w:t>
      </w:r>
    </w:p>
    <w:p w:rsidR="00B17CFA" w:rsidRPr="00B17CFA" w:rsidRDefault="00B17CFA" w:rsidP="00B17CFA">
      <w:pPr>
        <w:pStyle w:val="ConsPlusNormal"/>
        <w:spacing w:before="200" w:line="276" w:lineRule="auto"/>
        <w:ind w:firstLine="540"/>
        <w:jc w:val="both"/>
        <w:rPr>
          <w:rFonts w:ascii="Times New Roman" w:hAnsi="Times New Roman" w:cs="Times New Roman"/>
          <w:sz w:val="28"/>
          <w:szCs w:val="28"/>
        </w:rPr>
      </w:pPr>
      <w:r>
        <w:rPr>
          <w:rFonts w:ascii="Times New Roman" w:hAnsi="Times New Roman" w:cs="Times New Roman"/>
          <w:sz w:val="28"/>
          <w:szCs w:val="28"/>
        </w:rPr>
        <w:t>-</w:t>
      </w:r>
      <w:r w:rsidRPr="00B17CFA">
        <w:rPr>
          <w:rFonts w:ascii="Times New Roman" w:hAnsi="Times New Roman" w:cs="Times New Roman"/>
          <w:sz w:val="28"/>
          <w:szCs w:val="28"/>
        </w:rPr>
        <w:t>определения категории историко-культурного значения объекта кул</w:t>
      </w:r>
      <w:r w:rsidRPr="00B17CFA">
        <w:rPr>
          <w:rFonts w:ascii="Times New Roman" w:hAnsi="Times New Roman" w:cs="Times New Roman"/>
          <w:sz w:val="28"/>
          <w:szCs w:val="28"/>
        </w:rPr>
        <w:t>ь</w:t>
      </w:r>
      <w:r w:rsidRPr="00B17CFA">
        <w:rPr>
          <w:rFonts w:ascii="Times New Roman" w:hAnsi="Times New Roman" w:cs="Times New Roman"/>
          <w:sz w:val="28"/>
          <w:szCs w:val="28"/>
        </w:rPr>
        <w:t>турного наследия;</w:t>
      </w:r>
    </w:p>
    <w:p w:rsidR="00B17CFA" w:rsidRPr="00B17CFA" w:rsidRDefault="00B17CFA" w:rsidP="00B17CFA">
      <w:pPr>
        <w:pStyle w:val="ConsPlusNormal"/>
        <w:spacing w:before="200" w:line="276" w:lineRule="auto"/>
        <w:ind w:firstLine="540"/>
        <w:jc w:val="both"/>
        <w:rPr>
          <w:rFonts w:ascii="Times New Roman" w:hAnsi="Times New Roman" w:cs="Times New Roman"/>
          <w:sz w:val="28"/>
          <w:szCs w:val="28"/>
        </w:rPr>
      </w:pPr>
      <w:r>
        <w:rPr>
          <w:rFonts w:ascii="Times New Roman" w:hAnsi="Times New Roman" w:cs="Times New Roman"/>
          <w:sz w:val="28"/>
          <w:szCs w:val="28"/>
        </w:rPr>
        <w:t>-</w:t>
      </w:r>
      <w:r w:rsidRPr="00B17CFA">
        <w:rPr>
          <w:rFonts w:ascii="Times New Roman" w:hAnsi="Times New Roman" w:cs="Times New Roman"/>
          <w:sz w:val="28"/>
          <w:szCs w:val="28"/>
        </w:rPr>
        <w:t>обоснования изменения категории историко-культурного значения об</w:t>
      </w:r>
      <w:r w:rsidRPr="00B17CFA">
        <w:rPr>
          <w:rFonts w:ascii="Times New Roman" w:hAnsi="Times New Roman" w:cs="Times New Roman"/>
          <w:sz w:val="28"/>
          <w:szCs w:val="28"/>
        </w:rPr>
        <w:t>ъ</w:t>
      </w:r>
      <w:r w:rsidRPr="00B17CFA">
        <w:rPr>
          <w:rFonts w:ascii="Times New Roman" w:hAnsi="Times New Roman" w:cs="Times New Roman"/>
          <w:sz w:val="28"/>
          <w:szCs w:val="28"/>
        </w:rPr>
        <w:t>екта культурного наследия, исключения объекта культурного наследия из реестра;</w:t>
      </w:r>
    </w:p>
    <w:p w:rsidR="00B17CFA" w:rsidRDefault="00B17CFA" w:rsidP="00B17CFA">
      <w:pPr>
        <w:pStyle w:val="ConsPlusNormal"/>
        <w:spacing w:before="200" w:line="360" w:lineRule="auto"/>
        <w:ind w:firstLine="540"/>
        <w:jc w:val="both"/>
        <w:rPr>
          <w:rFonts w:ascii="Times New Roman" w:hAnsi="Times New Roman" w:cs="Times New Roman"/>
          <w:sz w:val="28"/>
          <w:szCs w:val="28"/>
        </w:rPr>
      </w:pPr>
      <w:r>
        <w:rPr>
          <w:rFonts w:ascii="Times New Roman" w:hAnsi="Times New Roman" w:cs="Times New Roman"/>
          <w:sz w:val="28"/>
          <w:szCs w:val="28"/>
        </w:rPr>
        <w:t>-</w:t>
      </w:r>
      <w:r w:rsidRPr="00B17CFA">
        <w:rPr>
          <w:rFonts w:ascii="Times New Roman" w:hAnsi="Times New Roman" w:cs="Times New Roman"/>
          <w:sz w:val="28"/>
          <w:szCs w:val="28"/>
        </w:rPr>
        <w:t>установления требований к осуществлению деятельности в границах территории достопримечательного места либо особого режима использов</w:t>
      </w:r>
      <w:r w:rsidRPr="00B17CFA">
        <w:rPr>
          <w:rFonts w:ascii="Times New Roman" w:hAnsi="Times New Roman" w:cs="Times New Roman"/>
          <w:sz w:val="28"/>
          <w:szCs w:val="28"/>
        </w:rPr>
        <w:t>а</w:t>
      </w:r>
      <w:r w:rsidRPr="00B17CFA">
        <w:rPr>
          <w:rFonts w:ascii="Times New Roman" w:hAnsi="Times New Roman" w:cs="Times New Roman"/>
          <w:sz w:val="28"/>
          <w:szCs w:val="28"/>
        </w:rPr>
        <w:t>ния земельного участка, водного объекта или его части, в границах которых располагается объект археологического наследия; установления границ те</w:t>
      </w:r>
      <w:r w:rsidRPr="00B17CFA">
        <w:rPr>
          <w:rFonts w:ascii="Times New Roman" w:hAnsi="Times New Roman" w:cs="Times New Roman"/>
          <w:sz w:val="28"/>
          <w:szCs w:val="28"/>
        </w:rPr>
        <w:t>р</w:t>
      </w:r>
      <w:r w:rsidRPr="00B17CFA">
        <w:rPr>
          <w:rFonts w:ascii="Times New Roman" w:hAnsi="Times New Roman" w:cs="Times New Roman"/>
          <w:sz w:val="28"/>
          <w:szCs w:val="28"/>
        </w:rPr>
        <w:t>риторий зон охраны объекта культурного наследия, особых режимов испол</w:t>
      </w:r>
      <w:r w:rsidRPr="00B17CFA">
        <w:rPr>
          <w:rFonts w:ascii="Times New Roman" w:hAnsi="Times New Roman" w:cs="Times New Roman"/>
          <w:sz w:val="28"/>
          <w:szCs w:val="28"/>
        </w:rPr>
        <w:t>ь</w:t>
      </w:r>
      <w:r w:rsidRPr="00B17CFA">
        <w:rPr>
          <w:rFonts w:ascii="Times New Roman" w:hAnsi="Times New Roman" w:cs="Times New Roman"/>
          <w:sz w:val="28"/>
          <w:szCs w:val="28"/>
        </w:rPr>
        <w:t>зования земель в границах зон охраны объекта культурного наследия;</w:t>
      </w:r>
    </w:p>
    <w:p w:rsidR="00B17CFA" w:rsidRPr="00B17CFA" w:rsidRDefault="00B17CFA" w:rsidP="00B17CFA">
      <w:pPr>
        <w:pStyle w:val="ConsPlusNormal"/>
        <w:spacing w:before="200" w:line="360" w:lineRule="auto"/>
        <w:ind w:firstLine="540"/>
        <w:jc w:val="both"/>
        <w:rPr>
          <w:rFonts w:ascii="Times New Roman" w:hAnsi="Times New Roman" w:cs="Times New Roman"/>
          <w:sz w:val="28"/>
          <w:szCs w:val="28"/>
        </w:rPr>
      </w:pPr>
      <w:r w:rsidRPr="00B17CFA">
        <w:rPr>
          <w:rFonts w:ascii="Times New Roman" w:hAnsi="Times New Roman" w:cs="Times New Roman"/>
          <w:sz w:val="28"/>
          <w:szCs w:val="28"/>
        </w:rPr>
        <w:t>-отнесения объекта культурного наследия к особо ценным объектам культурного наследия народов Российской Федерации или к объектам вс</w:t>
      </w:r>
      <w:r w:rsidRPr="00B17CFA">
        <w:rPr>
          <w:rFonts w:ascii="Times New Roman" w:hAnsi="Times New Roman" w:cs="Times New Roman"/>
          <w:sz w:val="28"/>
          <w:szCs w:val="28"/>
        </w:rPr>
        <w:t>е</w:t>
      </w:r>
      <w:r w:rsidRPr="00B17CFA">
        <w:rPr>
          <w:rFonts w:ascii="Times New Roman" w:hAnsi="Times New Roman" w:cs="Times New Roman"/>
          <w:sz w:val="28"/>
          <w:szCs w:val="28"/>
        </w:rPr>
        <w:t>мирного культурного наследия;</w:t>
      </w:r>
    </w:p>
    <w:p w:rsidR="00B17CFA" w:rsidRPr="00B17CFA" w:rsidRDefault="00B17CFA" w:rsidP="00B17CFA">
      <w:pPr>
        <w:pStyle w:val="ConsPlusNormal"/>
        <w:spacing w:before="200" w:line="360" w:lineRule="auto"/>
        <w:ind w:firstLine="540"/>
        <w:jc w:val="both"/>
        <w:rPr>
          <w:rFonts w:ascii="Times New Roman" w:hAnsi="Times New Roman" w:cs="Times New Roman"/>
          <w:sz w:val="28"/>
          <w:szCs w:val="28"/>
        </w:rPr>
      </w:pPr>
      <w:r>
        <w:rPr>
          <w:rFonts w:ascii="Times New Roman" w:hAnsi="Times New Roman" w:cs="Times New Roman"/>
          <w:sz w:val="28"/>
          <w:szCs w:val="28"/>
        </w:rPr>
        <w:t>-</w:t>
      </w:r>
      <w:r w:rsidRPr="00B17CFA">
        <w:rPr>
          <w:rFonts w:ascii="Times New Roman" w:hAnsi="Times New Roman" w:cs="Times New Roman"/>
          <w:sz w:val="28"/>
          <w:szCs w:val="28"/>
        </w:rPr>
        <w:t>установления требований к градостроительным регламентам в границах территорий зон охраны объекта культурного наследия, в границах террит</w:t>
      </w:r>
      <w:r w:rsidRPr="00B17CFA">
        <w:rPr>
          <w:rFonts w:ascii="Times New Roman" w:hAnsi="Times New Roman" w:cs="Times New Roman"/>
          <w:sz w:val="28"/>
          <w:szCs w:val="28"/>
        </w:rPr>
        <w:t>о</w:t>
      </w:r>
      <w:r w:rsidRPr="00B17CFA">
        <w:rPr>
          <w:rFonts w:ascii="Times New Roman" w:hAnsi="Times New Roman" w:cs="Times New Roman"/>
          <w:sz w:val="28"/>
          <w:szCs w:val="28"/>
        </w:rPr>
        <w:t>рии достопримечательного места;</w:t>
      </w:r>
    </w:p>
    <w:p w:rsidR="00B17CFA" w:rsidRPr="00B17CFA" w:rsidRDefault="00B17CFA" w:rsidP="00B17CFA">
      <w:pPr>
        <w:pStyle w:val="ConsPlusNormal"/>
        <w:spacing w:line="360" w:lineRule="auto"/>
        <w:jc w:val="both"/>
        <w:rPr>
          <w:rFonts w:ascii="Times New Roman" w:hAnsi="Times New Roman" w:cs="Times New Roman"/>
          <w:sz w:val="28"/>
          <w:szCs w:val="28"/>
        </w:rPr>
      </w:pPr>
      <w:r w:rsidRPr="00B17CFA">
        <w:rPr>
          <w:rFonts w:ascii="Times New Roman" w:hAnsi="Times New Roman" w:cs="Times New Roman"/>
          <w:sz w:val="28"/>
          <w:szCs w:val="28"/>
        </w:rPr>
        <w:lastRenderedPageBreak/>
        <w:t>-определения наличия или отсутствия объектов культурного наследия, вкл</w:t>
      </w:r>
      <w:r w:rsidRPr="00B17CFA">
        <w:rPr>
          <w:rFonts w:ascii="Times New Roman" w:hAnsi="Times New Roman" w:cs="Times New Roman"/>
          <w:sz w:val="28"/>
          <w:szCs w:val="28"/>
        </w:rPr>
        <w:t>ю</w:t>
      </w:r>
      <w:r w:rsidRPr="00B17CFA">
        <w:rPr>
          <w:rFonts w:ascii="Times New Roman" w:hAnsi="Times New Roman" w:cs="Times New Roman"/>
          <w:sz w:val="28"/>
          <w:szCs w:val="28"/>
        </w:rPr>
        <w:t>ченных в реестр, выявленных объектов культурного наследия либо объектов, обладающих признаками объекта культурного наследия, на земельных учас</w:t>
      </w:r>
      <w:r w:rsidRPr="00B17CFA">
        <w:rPr>
          <w:rFonts w:ascii="Times New Roman" w:hAnsi="Times New Roman" w:cs="Times New Roman"/>
          <w:sz w:val="28"/>
          <w:szCs w:val="28"/>
        </w:rPr>
        <w:t>т</w:t>
      </w:r>
      <w:r w:rsidRPr="00B17CFA">
        <w:rPr>
          <w:rFonts w:ascii="Times New Roman" w:hAnsi="Times New Roman" w:cs="Times New Roman"/>
          <w:sz w:val="28"/>
          <w:szCs w:val="28"/>
        </w:rPr>
        <w:t>ках, землях лесного фонда либо в границах водных объектов или их частей, подлежащих воздействию земляных, строительных, мелиоративных, хозя</w:t>
      </w:r>
      <w:r w:rsidRPr="00B17CFA">
        <w:rPr>
          <w:rFonts w:ascii="Times New Roman" w:hAnsi="Times New Roman" w:cs="Times New Roman"/>
          <w:sz w:val="28"/>
          <w:szCs w:val="28"/>
        </w:rPr>
        <w:t>й</w:t>
      </w:r>
      <w:r w:rsidRPr="00B17CFA">
        <w:rPr>
          <w:rFonts w:ascii="Times New Roman" w:hAnsi="Times New Roman" w:cs="Times New Roman"/>
          <w:sz w:val="28"/>
          <w:szCs w:val="28"/>
        </w:rPr>
        <w:t xml:space="preserve">ственных работ, указанных в </w:t>
      </w:r>
      <w:hyperlink r:id="rId20" w:anchor="Par699" w:tooltip="Статья 30. Объекты историко-культурной экспертизы" w:history="1">
        <w:r w:rsidRPr="00B17CFA">
          <w:rPr>
            <w:rStyle w:val="a5"/>
            <w:rFonts w:ascii="Times New Roman" w:hAnsi="Times New Roman" w:cs="Times New Roman"/>
            <w:color w:val="auto"/>
            <w:sz w:val="28"/>
            <w:szCs w:val="28"/>
            <w:u w:val="none"/>
          </w:rPr>
          <w:t>статье 30</w:t>
        </w:r>
      </w:hyperlink>
      <w:r w:rsidRPr="00B17CFA">
        <w:rPr>
          <w:rFonts w:ascii="Times New Roman" w:hAnsi="Times New Roman" w:cs="Times New Roman"/>
          <w:sz w:val="28"/>
          <w:szCs w:val="28"/>
        </w:rPr>
        <w:t xml:space="preserve"> Федерального закона от 25.06.2002 N 73-ФЗ работ по использованию лесов и иных работ, в случае, если орган о</w:t>
      </w:r>
      <w:r w:rsidRPr="00B17CFA">
        <w:rPr>
          <w:rFonts w:ascii="Times New Roman" w:hAnsi="Times New Roman" w:cs="Times New Roman"/>
          <w:sz w:val="28"/>
          <w:szCs w:val="28"/>
        </w:rPr>
        <w:t>х</w:t>
      </w:r>
      <w:r w:rsidRPr="00B17CFA">
        <w:rPr>
          <w:rFonts w:ascii="Times New Roman" w:hAnsi="Times New Roman" w:cs="Times New Roman"/>
          <w:sz w:val="28"/>
          <w:szCs w:val="28"/>
        </w:rPr>
        <w:t>раны объектов культурного наследия не имеет данных об отсутствии на ук</w:t>
      </w:r>
      <w:r w:rsidRPr="00B17CFA">
        <w:rPr>
          <w:rFonts w:ascii="Times New Roman" w:hAnsi="Times New Roman" w:cs="Times New Roman"/>
          <w:sz w:val="28"/>
          <w:szCs w:val="28"/>
        </w:rPr>
        <w:t>а</w:t>
      </w:r>
      <w:r w:rsidRPr="00B17CFA">
        <w:rPr>
          <w:rFonts w:ascii="Times New Roman" w:hAnsi="Times New Roman" w:cs="Times New Roman"/>
          <w:sz w:val="28"/>
          <w:szCs w:val="28"/>
        </w:rPr>
        <w:t xml:space="preserve">занных земельных участках, землях лесного фонда либо водных объектах или их частях объектов культурного наследия либо объектов, обладающих признаками объекта культурного наследия в соответствии со </w:t>
      </w:r>
      <w:hyperlink r:id="rId21" w:anchor="Par67" w:tooltip="Статья 3. Объекты культурного наследия (памятники истории и культуры) народов Российской Федерации" w:history="1">
        <w:r w:rsidRPr="00B17CFA">
          <w:rPr>
            <w:rStyle w:val="a5"/>
            <w:rFonts w:ascii="Times New Roman" w:hAnsi="Times New Roman" w:cs="Times New Roman"/>
            <w:color w:val="auto"/>
            <w:sz w:val="28"/>
            <w:szCs w:val="28"/>
            <w:u w:val="none"/>
          </w:rPr>
          <w:t>статьей 3</w:t>
        </w:r>
      </w:hyperlink>
      <w:r w:rsidRPr="00B17CFA">
        <w:rPr>
          <w:rFonts w:ascii="Times New Roman" w:hAnsi="Times New Roman" w:cs="Times New Roman"/>
          <w:sz w:val="28"/>
          <w:szCs w:val="28"/>
        </w:rPr>
        <w:t xml:space="preserve"> н</w:t>
      </w:r>
      <w:r w:rsidRPr="00B17CFA">
        <w:rPr>
          <w:rFonts w:ascii="Times New Roman" w:hAnsi="Times New Roman" w:cs="Times New Roman"/>
          <w:sz w:val="28"/>
          <w:szCs w:val="28"/>
        </w:rPr>
        <w:t>а</w:t>
      </w:r>
      <w:r w:rsidRPr="00B17CFA">
        <w:rPr>
          <w:rFonts w:ascii="Times New Roman" w:hAnsi="Times New Roman" w:cs="Times New Roman"/>
          <w:sz w:val="28"/>
          <w:szCs w:val="28"/>
        </w:rPr>
        <w:t>стоящего Федерального закона;</w:t>
      </w:r>
    </w:p>
    <w:p w:rsidR="00B17CFA" w:rsidRPr="00B17CFA" w:rsidRDefault="00B17CFA" w:rsidP="00B17CFA">
      <w:pPr>
        <w:pStyle w:val="ConsPlusNormal"/>
        <w:spacing w:before="200" w:line="360" w:lineRule="auto"/>
        <w:ind w:firstLine="540"/>
        <w:jc w:val="both"/>
        <w:rPr>
          <w:rFonts w:ascii="Times New Roman" w:hAnsi="Times New Roman" w:cs="Times New Roman"/>
          <w:sz w:val="28"/>
          <w:szCs w:val="28"/>
        </w:rPr>
      </w:pPr>
      <w:r w:rsidRPr="00B17CFA">
        <w:rPr>
          <w:rFonts w:ascii="Times New Roman" w:hAnsi="Times New Roman" w:cs="Times New Roman"/>
          <w:sz w:val="28"/>
          <w:szCs w:val="28"/>
        </w:rPr>
        <w:t>-определения соответствия проектной документации на проведение р</w:t>
      </w:r>
      <w:r w:rsidRPr="00B17CFA">
        <w:rPr>
          <w:rFonts w:ascii="Times New Roman" w:hAnsi="Times New Roman" w:cs="Times New Roman"/>
          <w:sz w:val="28"/>
          <w:szCs w:val="28"/>
        </w:rPr>
        <w:t>а</w:t>
      </w:r>
      <w:r w:rsidRPr="00B17CFA">
        <w:rPr>
          <w:rFonts w:ascii="Times New Roman" w:hAnsi="Times New Roman" w:cs="Times New Roman"/>
          <w:sz w:val="28"/>
          <w:szCs w:val="28"/>
        </w:rPr>
        <w:t>бот по сохранению объектов культурного наследия требованиям государс</w:t>
      </w:r>
      <w:r w:rsidRPr="00B17CFA">
        <w:rPr>
          <w:rFonts w:ascii="Times New Roman" w:hAnsi="Times New Roman" w:cs="Times New Roman"/>
          <w:sz w:val="28"/>
          <w:szCs w:val="28"/>
        </w:rPr>
        <w:t>т</w:t>
      </w:r>
      <w:r w:rsidRPr="00B17CFA">
        <w:rPr>
          <w:rFonts w:ascii="Times New Roman" w:hAnsi="Times New Roman" w:cs="Times New Roman"/>
          <w:sz w:val="28"/>
          <w:szCs w:val="28"/>
        </w:rPr>
        <w:t>венной охраны объектов культурного наследия;</w:t>
      </w:r>
    </w:p>
    <w:p w:rsidR="00B17CFA" w:rsidRPr="00B17CFA" w:rsidRDefault="00B17CFA" w:rsidP="00B17CFA">
      <w:pPr>
        <w:pStyle w:val="ConsPlusNormal"/>
        <w:spacing w:before="200" w:line="360" w:lineRule="auto"/>
        <w:ind w:firstLine="540"/>
        <w:jc w:val="both"/>
        <w:rPr>
          <w:rFonts w:ascii="Times New Roman" w:hAnsi="Times New Roman" w:cs="Times New Roman"/>
          <w:sz w:val="28"/>
          <w:szCs w:val="28"/>
        </w:rPr>
      </w:pPr>
      <w:r w:rsidRPr="00B17CFA">
        <w:rPr>
          <w:rFonts w:ascii="Times New Roman" w:hAnsi="Times New Roman" w:cs="Times New Roman"/>
          <w:sz w:val="28"/>
          <w:szCs w:val="28"/>
        </w:rPr>
        <w:t>-уточнения сведений об объекте культурного наследия, включенном в реестр, о выявленном объекте культурного наследия;</w:t>
      </w:r>
    </w:p>
    <w:p w:rsidR="00B17CFA" w:rsidRPr="00B17CFA" w:rsidRDefault="00B17CFA" w:rsidP="00B17CFA">
      <w:pPr>
        <w:pStyle w:val="ConsPlusNormal"/>
        <w:spacing w:before="200" w:line="360" w:lineRule="auto"/>
        <w:ind w:firstLine="540"/>
        <w:jc w:val="both"/>
        <w:rPr>
          <w:rFonts w:ascii="Times New Roman" w:hAnsi="Times New Roman" w:cs="Times New Roman"/>
          <w:sz w:val="28"/>
          <w:szCs w:val="28"/>
        </w:rPr>
      </w:pPr>
      <w:r w:rsidRPr="00B17CFA">
        <w:rPr>
          <w:rFonts w:ascii="Times New Roman" w:hAnsi="Times New Roman" w:cs="Times New Roman"/>
          <w:sz w:val="28"/>
          <w:szCs w:val="28"/>
        </w:rPr>
        <w:t>-обеспечения сохранности объектов культурного наследия, включенных в реестр, выявленных объектов культурного наследия либо объектов, обл</w:t>
      </w:r>
      <w:r w:rsidRPr="00B17CFA">
        <w:rPr>
          <w:rFonts w:ascii="Times New Roman" w:hAnsi="Times New Roman" w:cs="Times New Roman"/>
          <w:sz w:val="28"/>
          <w:szCs w:val="28"/>
        </w:rPr>
        <w:t>а</w:t>
      </w:r>
      <w:r w:rsidRPr="00B17CFA">
        <w:rPr>
          <w:rFonts w:ascii="Times New Roman" w:hAnsi="Times New Roman" w:cs="Times New Roman"/>
          <w:sz w:val="28"/>
          <w:szCs w:val="28"/>
        </w:rPr>
        <w:t>дающих признаками объекта культурного наследия, при проведении земл</w:t>
      </w:r>
      <w:r w:rsidRPr="00B17CFA">
        <w:rPr>
          <w:rFonts w:ascii="Times New Roman" w:hAnsi="Times New Roman" w:cs="Times New Roman"/>
          <w:sz w:val="28"/>
          <w:szCs w:val="28"/>
        </w:rPr>
        <w:t>я</w:t>
      </w:r>
      <w:r w:rsidRPr="00B17CFA">
        <w:rPr>
          <w:rFonts w:ascii="Times New Roman" w:hAnsi="Times New Roman" w:cs="Times New Roman"/>
          <w:sz w:val="28"/>
          <w:szCs w:val="28"/>
        </w:rPr>
        <w:t xml:space="preserve">ных, строительных, мелиоративных, хозяйственных работ, указанных в </w:t>
      </w:r>
      <w:hyperlink r:id="rId22" w:anchor="Par699" w:tooltip="Статья 30. Объекты историко-культурной экспертизы" w:history="1">
        <w:r w:rsidRPr="00B17CFA">
          <w:rPr>
            <w:rStyle w:val="a5"/>
            <w:rFonts w:ascii="Times New Roman" w:hAnsi="Times New Roman" w:cs="Times New Roman"/>
            <w:color w:val="auto"/>
            <w:sz w:val="28"/>
            <w:szCs w:val="28"/>
            <w:u w:val="none"/>
          </w:rPr>
          <w:t>ст</w:t>
        </w:r>
        <w:r w:rsidRPr="00B17CFA">
          <w:rPr>
            <w:rStyle w:val="a5"/>
            <w:rFonts w:ascii="Times New Roman" w:hAnsi="Times New Roman" w:cs="Times New Roman"/>
            <w:color w:val="auto"/>
            <w:sz w:val="28"/>
            <w:szCs w:val="28"/>
            <w:u w:val="none"/>
          </w:rPr>
          <w:t>а</w:t>
        </w:r>
        <w:r w:rsidRPr="00B17CFA">
          <w:rPr>
            <w:rStyle w:val="a5"/>
            <w:rFonts w:ascii="Times New Roman" w:hAnsi="Times New Roman" w:cs="Times New Roman"/>
            <w:color w:val="auto"/>
            <w:sz w:val="28"/>
            <w:szCs w:val="28"/>
            <w:u w:val="none"/>
          </w:rPr>
          <w:t>тье 30</w:t>
        </w:r>
      </w:hyperlink>
      <w:r w:rsidRPr="00B17CFA">
        <w:rPr>
          <w:rFonts w:ascii="Times New Roman" w:hAnsi="Times New Roman" w:cs="Times New Roman"/>
          <w:sz w:val="28"/>
          <w:szCs w:val="28"/>
        </w:rPr>
        <w:t xml:space="preserve"> настоящего Федерального закона работ по использованию лесов и иных работ;</w:t>
      </w:r>
    </w:p>
    <w:p w:rsidR="00B17CFA" w:rsidRPr="00AF0518" w:rsidRDefault="00B17CFA" w:rsidP="00B17CFA">
      <w:pPr>
        <w:pStyle w:val="ConsPlusNormal"/>
        <w:spacing w:before="200" w:line="360" w:lineRule="auto"/>
        <w:ind w:firstLine="540"/>
        <w:jc w:val="both"/>
        <w:rPr>
          <w:rFonts w:ascii="Times New Roman" w:hAnsi="Times New Roman" w:cs="Times New Roman"/>
          <w:sz w:val="28"/>
          <w:szCs w:val="28"/>
        </w:rPr>
      </w:pPr>
      <w:r w:rsidRPr="00AF0518">
        <w:rPr>
          <w:rFonts w:ascii="Times New Roman" w:hAnsi="Times New Roman" w:cs="Times New Roman"/>
          <w:sz w:val="28"/>
          <w:szCs w:val="28"/>
        </w:rPr>
        <w:t xml:space="preserve">-определения границ защитной зоны объекта культурного наследия в случаях, предусмотренных Федеральным </w:t>
      </w:r>
      <w:hyperlink r:id="rId23" w:anchor="Par807" w:tooltip="5. Региональный орган охраны объектов культурного наследия вправе принять решение, предусматривающее установление границ защитной зоны объекта культурного наследия на расстоянии, отличном от расстояний, предусмотренных пунктами 3 и 4 настоящей статьи, на " w:history="1">
        <w:r w:rsidRPr="00AF0518">
          <w:rPr>
            <w:rStyle w:val="a5"/>
            <w:rFonts w:ascii="Times New Roman" w:hAnsi="Times New Roman" w:cs="Times New Roman"/>
            <w:color w:val="auto"/>
            <w:sz w:val="28"/>
            <w:szCs w:val="28"/>
            <w:u w:val="none"/>
          </w:rPr>
          <w:t>законом</w:t>
        </w:r>
      </w:hyperlink>
      <w:r w:rsidRPr="00AF0518">
        <w:rPr>
          <w:rFonts w:ascii="Times New Roman" w:hAnsi="Times New Roman" w:cs="Times New Roman"/>
          <w:sz w:val="28"/>
          <w:szCs w:val="28"/>
        </w:rPr>
        <w:t xml:space="preserve"> </w:t>
      </w:r>
      <w:r w:rsidR="00AF0518" w:rsidRPr="00AF0518">
        <w:rPr>
          <w:rFonts w:ascii="Times New Roman" w:hAnsi="Times New Roman" w:cs="Times New Roman"/>
          <w:sz w:val="28"/>
          <w:szCs w:val="28"/>
        </w:rPr>
        <w:t>от 25.06.2002 № 73 - ФЗ «Об объектах культурного наследия (памятниках истории и культуры) нар</w:t>
      </w:r>
      <w:r w:rsidR="00AF0518" w:rsidRPr="00AF0518">
        <w:rPr>
          <w:rFonts w:ascii="Times New Roman" w:hAnsi="Times New Roman" w:cs="Times New Roman"/>
          <w:sz w:val="28"/>
          <w:szCs w:val="28"/>
        </w:rPr>
        <w:t>о</w:t>
      </w:r>
      <w:r w:rsidR="00AF0518" w:rsidRPr="00AF0518">
        <w:rPr>
          <w:rFonts w:ascii="Times New Roman" w:hAnsi="Times New Roman" w:cs="Times New Roman"/>
          <w:sz w:val="28"/>
          <w:szCs w:val="28"/>
        </w:rPr>
        <w:t>дов Российской Федерации»</w:t>
      </w:r>
      <w:r w:rsidRPr="00AF0518">
        <w:rPr>
          <w:rFonts w:ascii="Times New Roman" w:hAnsi="Times New Roman" w:cs="Times New Roman"/>
          <w:sz w:val="28"/>
          <w:szCs w:val="28"/>
        </w:rPr>
        <w:t>.</w:t>
      </w:r>
    </w:p>
    <w:p w:rsidR="00697483" w:rsidRPr="00697483" w:rsidRDefault="00697483" w:rsidP="00697483">
      <w:pPr>
        <w:pStyle w:val="ConsPlusNormal"/>
        <w:spacing w:line="360" w:lineRule="auto"/>
        <w:ind w:firstLine="540"/>
        <w:jc w:val="both"/>
        <w:rPr>
          <w:rFonts w:ascii="Times New Roman" w:hAnsi="Times New Roman" w:cs="Times New Roman"/>
          <w:sz w:val="28"/>
          <w:szCs w:val="28"/>
        </w:rPr>
      </w:pPr>
      <w:r w:rsidRPr="00697483">
        <w:rPr>
          <w:rFonts w:ascii="Times New Roman" w:hAnsi="Times New Roman" w:cs="Times New Roman"/>
          <w:sz w:val="28"/>
          <w:szCs w:val="28"/>
        </w:rPr>
        <w:t>Историко-культурная экспертиза проводится до начала работ по сохр</w:t>
      </w:r>
      <w:r w:rsidRPr="00697483">
        <w:rPr>
          <w:rFonts w:ascii="Times New Roman" w:hAnsi="Times New Roman" w:cs="Times New Roman"/>
          <w:sz w:val="28"/>
          <w:szCs w:val="28"/>
        </w:rPr>
        <w:t>а</w:t>
      </w:r>
      <w:r w:rsidRPr="00697483">
        <w:rPr>
          <w:rFonts w:ascii="Times New Roman" w:hAnsi="Times New Roman" w:cs="Times New Roman"/>
          <w:sz w:val="28"/>
          <w:szCs w:val="28"/>
        </w:rPr>
        <w:lastRenderedPageBreak/>
        <w:t>нению объекта культурного наследия, землеустроительных, земляных, строительных, мелиоративных, хозяйственных и иных работ, осуществление которых может оказывать прямое или косвенное воздействие на объект кул</w:t>
      </w:r>
      <w:r w:rsidRPr="00697483">
        <w:rPr>
          <w:rFonts w:ascii="Times New Roman" w:hAnsi="Times New Roman" w:cs="Times New Roman"/>
          <w:sz w:val="28"/>
          <w:szCs w:val="28"/>
        </w:rPr>
        <w:t>ь</w:t>
      </w:r>
      <w:r w:rsidRPr="00697483">
        <w:rPr>
          <w:rFonts w:ascii="Times New Roman" w:hAnsi="Times New Roman" w:cs="Times New Roman"/>
          <w:sz w:val="28"/>
          <w:szCs w:val="28"/>
        </w:rPr>
        <w:t>турного наследия, включенный в реестр, выявленный объект культурного н</w:t>
      </w:r>
      <w:r w:rsidRPr="00697483">
        <w:rPr>
          <w:rFonts w:ascii="Times New Roman" w:hAnsi="Times New Roman" w:cs="Times New Roman"/>
          <w:sz w:val="28"/>
          <w:szCs w:val="28"/>
        </w:rPr>
        <w:t>а</w:t>
      </w:r>
      <w:r w:rsidRPr="00697483">
        <w:rPr>
          <w:rFonts w:ascii="Times New Roman" w:hAnsi="Times New Roman" w:cs="Times New Roman"/>
          <w:sz w:val="28"/>
          <w:szCs w:val="28"/>
        </w:rPr>
        <w:t>следия либо объект, обладающий признаками объекта культурного наследия, и (или) до утверждения градостроительных регламентов.</w:t>
      </w:r>
    </w:p>
    <w:p w:rsidR="00697483" w:rsidRPr="00697483" w:rsidRDefault="00697483" w:rsidP="00697483">
      <w:pPr>
        <w:pStyle w:val="ConsPlusNormal"/>
        <w:spacing w:before="200" w:line="360" w:lineRule="auto"/>
        <w:ind w:firstLine="540"/>
        <w:jc w:val="both"/>
        <w:rPr>
          <w:rFonts w:ascii="Times New Roman" w:hAnsi="Times New Roman" w:cs="Times New Roman"/>
          <w:sz w:val="28"/>
          <w:szCs w:val="28"/>
        </w:rPr>
      </w:pPr>
      <w:r w:rsidRPr="00697483">
        <w:rPr>
          <w:rFonts w:ascii="Times New Roman" w:hAnsi="Times New Roman" w:cs="Times New Roman"/>
          <w:sz w:val="28"/>
          <w:szCs w:val="28"/>
        </w:rPr>
        <w:t>Заказчик работ, подлежащих историко-культурной экспертизе, оплач</w:t>
      </w:r>
      <w:r w:rsidRPr="00697483">
        <w:rPr>
          <w:rFonts w:ascii="Times New Roman" w:hAnsi="Times New Roman" w:cs="Times New Roman"/>
          <w:sz w:val="28"/>
          <w:szCs w:val="28"/>
        </w:rPr>
        <w:t>и</w:t>
      </w:r>
      <w:r w:rsidRPr="00697483">
        <w:rPr>
          <w:rFonts w:ascii="Times New Roman" w:hAnsi="Times New Roman" w:cs="Times New Roman"/>
          <w:sz w:val="28"/>
          <w:szCs w:val="28"/>
        </w:rPr>
        <w:t>вает ее проведение.</w:t>
      </w:r>
    </w:p>
    <w:p w:rsidR="00697483" w:rsidRPr="00697483" w:rsidRDefault="00697483" w:rsidP="00697483">
      <w:pPr>
        <w:pStyle w:val="ConsPlusNormal"/>
        <w:spacing w:before="200" w:line="360" w:lineRule="auto"/>
        <w:ind w:firstLine="540"/>
        <w:jc w:val="both"/>
        <w:rPr>
          <w:rFonts w:ascii="Times New Roman" w:hAnsi="Times New Roman" w:cs="Times New Roman"/>
          <w:sz w:val="28"/>
          <w:szCs w:val="28"/>
        </w:rPr>
      </w:pPr>
      <w:r w:rsidRPr="00697483">
        <w:rPr>
          <w:rFonts w:ascii="Times New Roman" w:hAnsi="Times New Roman" w:cs="Times New Roman"/>
          <w:sz w:val="28"/>
          <w:szCs w:val="28"/>
        </w:rPr>
        <w:t>Организация проведения историко-культурной экспертизы осуществл</w:t>
      </w:r>
      <w:r w:rsidRPr="00697483">
        <w:rPr>
          <w:rFonts w:ascii="Times New Roman" w:hAnsi="Times New Roman" w:cs="Times New Roman"/>
          <w:sz w:val="28"/>
          <w:szCs w:val="28"/>
        </w:rPr>
        <w:t>я</w:t>
      </w:r>
      <w:r w:rsidRPr="00697483">
        <w:rPr>
          <w:rFonts w:ascii="Times New Roman" w:hAnsi="Times New Roman" w:cs="Times New Roman"/>
          <w:sz w:val="28"/>
          <w:szCs w:val="28"/>
        </w:rPr>
        <w:t>ется:</w:t>
      </w:r>
    </w:p>
    <w:p w:rsidR="00697483" w:rsidRPr="00697483" w:rsidRDefault="009B41D2" w:rsidP="00697483">
      <w:pPr>
        <w:pStyle w:val="ConsPlusNormal"/>
        <w:spacing w:before="200" w:line="360" w:lineRule="auto"/>
        <w:ind w:firstLine="540"/>
        <w:jc w:val="both"/>
        <w:rPr>
          <w:rFonts w:ascii="Times New Roman" w:hAnsi="Times New Roman" w:cs="Times New Roman"/>
          <w:sz w:val="28"/>
          <w:szCs w:val="28"/>
        </w:rPr>
      </w:pPr>
      <w:r>
        <w:rPr>
          <w:rFonts w:ascii="Times New Roman" w:hAnsi="Times New Roman" w:cs="Times New Roman"/>
          <w:sz w:val="28"/>
          <w:szCs w:val="28"/>
        </w:rPr>
        <w:t>-</w:t>
      </w:r>
      <w:r w:rsidR="00697483" w:rsidRPr="00697483">
        <w:rPr>
          <w:rFonts w:ascii="Times New Roman" w:hAnsi="Times New Roman" w:cs="Times New Roman"/>
          <w:sz w:val="28"/>
          <w:szCs w:val="28"/>
        </w:rPr>
        <w:t xml:space="preserve">федеральным органом охраны объектов культурного наследия - в части экспертизы, необходимой для обоснования принятия решения (согласования) </w:t>
      </w:r>
      <w:r w:rsidR="00697483" w:rsidRPr="00913CBA">
        <w:rPr>
          <w:rFonts w:ascii="Times New Roman" w:hAnsi="Times New Roman" w:cs="Times New Roman"/>
          <w:sz w:val="28"/>
          <w:szCs w:val="28"/>
        </w:rPr>
        <w:t>уполномоченного федерального органа исполнительной власти, которое о</w:t>
      </w:r>
      <w:r w:rsidR="00697483" w:rsidRPr="00913CBA">
        <w:rPr>
          <w:rFonts w:ascii="Times New Roman" w:hAnsi="Times New Roman" w:cs="Times New Roman"/>
          <w:sz w:val="28"/>
          <w:szCs w:val="28"/>
        </w:rPr>
        <w:t>т</w:t>
      </w:r>
      <w:r w:rsidR="00697483" w:rsidRPr="00913CBA">
        <w:rPr>
          <w:rFonts w:ascii="Times New Roman" w:hAnsi="Times New Roman" w:cs="Times New Roman"/>
          <w:sz w:val="28"/>
          <w:szCs w:val="28"/>
        </w:rPr>
        <w:t>несено к полномочиям данного органа в соответствии с Федеральным зак</w:t>
      </w:r>
      <w:r w:rsidR="00697483" w:rsidRPr="00913CBA">
        <w:rPr>
          <w:rFonts w:ascii="Times New Roman" w:hAnsi="Times New Roman" w:cs="Times New Roman"/>
          <w:sz w:val="28"/>
          <w:szCs w:val="28"/>
        </w:rPr>
        <w:t>о</w:t>
      </w:r>
      <w:r w:rsidR="00697483" w:rsidRPr="00913CBA">
        <w:rPr>
          <w:rFonts w:ascii="Times New Roman" w:hAnsi="Times New Roman" w:cs="Times New Roman"/>
          <w:sz w:val="28"/>
          <w:szCs w:val="28"/>
        </w:rPr>
        <w:t xml:space="preserve">ном </w:t>
      </w:r>
      <w:r w:rsidR="00913CBA" w:rsidRPr="00913CBA">
        <w:rPr>
          <w:rFonts w:ascii="Times New Roman" w:hAnsi="Times New Roman" w:cs="Times New Roman"/>
          <w:sz w:val="28"/>
          <w:szCs w:val="28"/>
        </w:rPr>
        <w:t>от 25.06.2002 № 73 - ФЗ «Об объектах культурного наследия (памятн</w:t>
      </w:r>
      <w:r w:rsidR="00913CBA" w:rsidRPr="00913CBA">
        <w:rPr>
          <w:rFonts w:ascii="Times New Roman" w:hAnsi="Times New Roman" w:cs="Times New Roman"/>
          <w:sz w:val="28"/>
          <w:szCs w:val="28"/>
        </w:rPr>
        <w:t>и</w:t>
      </w:r>
      <w:r w:rsidR="00913CBA" w:rsidRPr="00913CBA">
        <w:rPr>
          <w:rFonts w:ascii="Times New Roman" w:hAnsi="Times New Roman" w:cs="Times New Roman"/>
          <w:sz w:val="28"/>
          <w:szCs w:val="28"/>
        </w:rPr>
        <w:t>ках истории и культуры) народов Российской Федерации»</w:t>
      </w:r>
      <w:r w:rsidR="00697483" w:rsidRPr="00913CBA">
        <w:rPr>
          <w:rFonts w:ascii="Times New Roman" w:hAnsi="Times New Roman" w:cs="Times New Roman"/>
          <w:sz w:val="28"/>
          <w:szCs w:val="28"/>
        </w:rPr>
        <w:t>;</w:t>
      </w:r>
    </w:p>
    <w:p w:rsidR="00697483" w:rsidRDefault="009B41D2" w:rsidP="00697483">
      <w:pPr>
        <w:pStyle w:val="ConsPlusNormal"/>
        <w:spacing w:before="200" w:line="360" w:lineRule="auto"/>
        <w:ind w:firstLine="540"/>
        <w:jc w:val="both"/>
        <w:rPr>
          <w:rFonts w:ascii="Times New Roman" w:hAnsi="Times New Roman" w:cs="Times New Roman"/>
          <w:sz w:val="28"/>
          <w:szCs w:val="28"/>
        </w:rPr>
      </w:pPr>
      <w:r>
        <w:rPr>
          <w:rFonts w:ascii="Times New Roman" w:hAnsi="Times New Roman" w:cs="Times New Roman"/>
          <w:sz w:val="28"/>
          <w:szCs w:val="28"/>
        </w:rPr>
        <w:t>-</w:t>
      </w:r>
      <w:r w:rsidR="00697483" w:rsidRPr="00697483">
        <w:rPr>
          <w:rFonts w:ascii="Times New Roman" w:hAnsi="Times New Roman" w:cs="Times New Roman"/>
          <w:sz w:val="28"/>
          <w:szCs w:val="28"/>
        </w:rPr>
        <w:t>региональным органом охраны объектов культурного наследия - в части экспертизы, необходимой для обоснования принятия решения (согласования) органа государственной власти соответствующего субъекта Российской Ф</w:t>
      </w:r>
      <w:r w:rsidR="00697483" w:rsidRPr="00697483">
        <w:rPr>
          <w:rFonts w:ascii="Times New Roman" w:hAnsi="Times New Roman" w:cs="Times New Roman"/>
          <w:sz w:val="28"/>
          <w:szCs w:val="28"/>
        </w:rPr>
        <w:t>е</w:t>
      </w:r>
      <w:r w:rsidR="00697483" w:rsidRPr="00697483">
        <w:rPr>
          <w:rFonts w:ascii="Times New Roman" w:hAnsi="Times New Roman" w:cs="Times New Roman"/>
          <w:sz w:val="28"/>
          <w:szCs w:val="28"/>
        </w:rPr>
        <w:t>дерации или органа местного самоуправления, которое отнесено к полном</w:t>
      </w:r>
      <w:r w:rsidR="00697483" w:rsidRPr="00697483">
        <w:rPr>
          <w:rFonts w:ascii="Times New Roman" w:hAnsi="Times New Roman" w:cs="Times New Roman"/>
          <w:sz w:val="28"/>
          <w:szCs w:val="28"/>
        </w:rPr>
        <w:t>о</w:t>
      </w:r>
      <w:r w:rsidR="00697483" w:rsidRPr="00697483">
        <w:rPr>
          <w:rFonts w:ascii="Times New Roman" w:hAnsi="Times New Roman" w:cs="Times New Roman"/>
          <w:sz w:val="28"/>
          <w:szCs w:val="28"/>
        </w:rPr>
        <w:t>чиям данных органов в соответствии с настоящим Федеральным законом от 25.06.2002 N 73-ФЗ.</w:t>
      </w:r>
    </w:p>
    <w:p w:rsidR="007B40E3" w:rsidRPr="007B40E3" w:rsidRDefault="007B40E3" w:rsidP="007B40E3">
      <w:pPr>
        <w:pStyle w:val="ConsPlusNormal"/>
        <w:spacing w:before="200" w:line="360" w:lineRule="auto"/>
        <w:ind w:firstLine="540"/>
        <w:jc w:val="both"/>
        <w:rPr>
          <w:rFonts w:ascii="Times New Roman" w:hAnsi="Times New Roman" w:cs="Times New Roman"/>
          <w:sz w:val="28"/>
          <w:szCs w:val="28"/>
        </w:rPr>
      </w:pPr>
      <w:r w:rsidRPr="007B40E3">
        <w:rPr>
          <w:rFonts w:ascii="Times New Roman" w:hAnsi="Times New Roman" w:cs="Times New Roman"/>
          <w:sz w:val="28"/>
          <w:szCs w:val="28"/>
        </w:rPr>
        <w:t>Порядок проведения историко-культурной экспертизы объектов экспе</w:t>
      </w:r>
      <w:r w:rsidRPr="007B40E3">
        <w:rPr>
          <w:rFonts w:ascii="Times New Roman" w:hAnsi="Times New Roman" w:cs="Times New Roman"/>
          <w:sz w:val="28"/>
          <w:szCs w:val="28"/>
        </w:rPr>
        <w:t>р</w:t>
      </w:r>
      <w:r w:rsidRPr="007B40E3">
        <w:rPr>
          <w:rFonts w:ascii="Times New Roman" w:hAnsi="Times New Roman" w:cs="Times New Roman"/>
          <w:sz w:val="28"/>
          <w:szCs w:val="28"/>
        </w:rPr>
        <w:t xml:space="preserve">тизы, указанных в </w:t>
      </w:r>
      <w:hyperlink r:id="rId24" w:anchor="Par699" w:tooltip="Статья 30. Объекты историко-культурной экспертизы" w:history="1">
        <w:r w:rsidRPr="007B40E3">
          <w:rPr>
            <w:rStyle w:val="a5"/>
            <w:rFonts w:ascii="Times New Roman" w:hAnsi="Times New Roman" w:cs="Times New Roman"/>
            <w:color w:val="auto"/>
            <w:sz w:val="28"/>
            <w:szCs w:val="28"/>
            <w:u w:val="none"/>
          </w:rPr>
          <w:t>статье 30</w:t>
        </w:r>
      </w:hyperlink>
      <w:r w:rsidRPr="007B40E3">
        <w:rPr>
          <w:rFonts w:ascii="Times New Roman" w:hAnsi="Times New Roman" w:cs="Times New Roman"/>
          <w:sz w:val="28"/>
          <w:szCs w:val="28"/>
        </w:rPr>
        <w:t xml:space="preserve"> Федерального </w:t>
      </w:r>
      <w:r w:rsidRPr="00913CBA">
        <w:rPr>
          <w:rFonts w:ascii="Times New Roman" w:hAnsi="Times New Roman" w:cs="Times New Roman"/>
          <w:sz w:val="28"/>
          <w:szCs w:val="28"/>
        </w:rPr>
        <w:t xml:space="preserve">закона </w:t>
      </w:r>
      <w:r w:rsidR="00913CBA" w:rsidRPr="00913CBA">
        <w:rPr>
          <w:rFonts w:ascii="Times New Roman" w:hAnsi="Times New Roman" w:cs="Times New Roman"/>
          <w:sz w:val="28"/>
          <w:szCs w:val="28"/>
        </w:rPr>
        <w:t>от 25.06.2002 № 73 - ФЗ «Об объектах культурного наследия (памятниках истории и культуры) нар</w:t>
      </w:r>
      <w:r w:rsidR="00913CBA" w:rsidRPr="00913CBA">
        <w:rPr>
          <w:rFonts w:ascii="Times New Roman" w:hAnsi="Times New Roman" w:cs="Times New Roman"/>
          <w:sz w:val="28"/>
          <w:szCs w:val="28"/>
        </w:rPr>
        <w:t>о</w:t>
      </w:r>
      <w:r w:rsidR="00913CBA" w:rsidRPr="00913CBA">
        <w:rPr>
          <w:rFonts w:ascii="Times New Roman" w:hAnsi="Times New Roman" w:cs="Times New Roman"/>
          <w:sz w:val="28"/>
          <w:szCs w:val="28"/>
        </w:rPr>
        <w:t>дов Российской Федерации»</w:t>
      </w:r>
      <w:r w:rsidRPr="00913CBA">
        <w:rPr>
          <w:rFonts w:ascii="Times New Roman" w:hAnsi="Times New Roman" w:cs="Times New Roman"/>
          <w:sz w:val="28"/>
          <w:szCs w:val="28"/>
        </w:rPr>
        <w:t>, требования к определению физических и юр</w:t>
      </w:r>
      <w:r w:rsidRPr="00913CBA">
        <w:rPr>
          <w:rFonts w:ascii="Times New Roman" w:hAnsi="Times New Roman" w:cs="Times New Roman"/>
          <w:sz w:val="28"/>
          <w:szCs w:val="28"/>
        </w:rPr>
        <w:t>и</w:t>
      </w:r>
      <w:r w:rsidRPr="00913CBA">
        <w:rPr>
          <w:rFonts w:ascii="Times New Roman" w:hAnsi="Times New Roman" w:cs="Times New Roman"/>
          <w:sz w:val="28"/>
          <w:szCs w:val="28"/>
        </w:rPr>
        <w:t>дических лиц, которые</w:t>
      </w:r>
      <w:r w:rsidRPr="007B40E3">
        <w:rPr>
          <w:rFonts w:ascii="Times New Roman" w:hAnsi="Times New Roman" w:cs="Times New Roman"/>
          <w:sz w:val="28"/>
          <w:szCs w:val="28"/>
        </w:rPr>
        <w:t xml:space="preserve"> могут привлекаться в качестве экспертов, перечень представляемых экспертам документов, порядок их рассмотрения, порядок </w:t>
      </w:r>
      <w:r w:rsidRPr="007B40E3">
        <w:rPr>
          <w:rFonts w:ascii="Times New Roman" w:hAnsi="Times New Roman" w:cs="Times New Roman"/>
          <w:sz w:val="28"/>
          <w:szCs w:val="28"/>
        </w:rPr>
        <w:lastRenderedPageBreak/>
        <w:t>проведения иных исследований в рамках данной экспертизы устанавливаю</w:t>
      </w:r>
      <w:r w:rsidRPr="007B40E3">
        <w:rPr>
          <w:rFonts w:ascii="Times New Roman" w:hAnsi="Times New Roman" w:cs="Times New Roman"/>
          <w:sz w:val="28"/>
          <w:szCs w:val="28"/>
        </w:rPr>
        <w:t>т</w:t>
      </w:r>
      <w:r w:rsidRPr="007B40E3">
        <w:rPr>
          <w:rFonts w:ascii="Times New Roman" w:hAnsi="Times New Roman" w:cs="Times New Roman"/>
          <w:sz w:val="28"/>
          <w:szCs w:val="28"/>
        </w:rPr>
        <w:t>ся Правительством Российской Федерации. Порядок проведения историко-культурной экспертизы на земельных участках, участках лесного фонда либо водных объектах или их частях, подлежащих воздействию земляных, стро</w:t>
      </w:r>
      <w:r w:rsidRPr="007B40E3">
        <w:rPr>
          <w:rFonts w:ascii="Times New Roman" w:hAnsi="Times New Roman" w:cs="Times New Roman"/>
          <w:sz w:val="28"/>
          <w:szCs w:val="28"/>
        </w:rPr>
        <w:t>и</w:t>
      </w:r>
      <w:r w:rsidRPr="007B40E3">
        <w:rPr>
          <w:rFonts w:ascii="Times New Roman" w:hAnsi="Times New Roman" w:cs="Times New Roman"/>
          <w:sz w:val="28"/>
          <w:szCs w:val="28"/>
        </w:rPr>
        <w:t xml:space="preserve">тельных, мелиоративных, хозяйственных работ, указанных в </w:t>
      </w:r>
      <w:hyperlink r:id="rId25" w:anchor="Par699" w:tooltip="Статья 30. Объекты историко-культурной экспертизы" w:history="1">
        <w:r w:rsidRPr="007B40E3">
          <w:rPr>
            <w:rStyle w:val="a5"/>
            <w:rFonts w:ascii="Times New Roman" w:hAnsi="Times New Roman" w:cs="Times New Roman"/>
            <w:color w:val="auto"/>
            <w:sz w:val="28"/>
            <w:szCs w:val="28"/>
            <w:u w:val="none"/>
          </w:rPr>
          <w:t>статье 30</w:t>
        </w:r>
      </w:hyperlink>
      <w:r w:rsidRPr="007B40E3">
        <w:rPr>
          <w:rFonts w:ascii="Times New Roman" w:hAnsi="Times New Roman" w:cs="Times New Roman"/>
          <w:sz w:val="28"/>
          <w:szCs w:val="28"/>
        </w:rPr>
        <w:t xml:space="preserve"> Фед</w:t>
      </w:r>
      <w:r w:rsidRPr="007B40E3">
        <w:rPr>
          <w:rFonts w:ascii="Times New Roman" w:hAnsi="Times New Roman" w:cs="Times New Roman"/>
          <w:sz w:val="28"/>
          <w:szCs w:val="28"/>
        </w:rPr>
        <w:t>е</w:t>
      </w:r>
      <w:r w:rsidRPr="007B40E3">
        <w:rPr>
          <w:rFonts w:ascii="Times New Roman" w:hAnsi="Times New Roman" w:cs="Times New Roman"/>
          <w:sz w:val="28"/>
          <w:szCs w:val="28"/>
        </w:rPr>
        <w:t>рального закона</w:t>
      </w:r>
      <w:r>
        <w:rPr>
          <w:rFonts w:ascii="Times New Roman" w:hAnsi="Times New Roman" w:cs="Times New Roman"/>
          <w:sz w:val="28"/>
          <w:szCs w:val="28"/>
        </w:rPr>
        <w:t xml:space="preserve"> </w:t>
      </w:r>
      <w:r w:rsidRPr="00697483">
        <w:rPr>
          <w:rFonts w:ascii="Times New Roman" w:hAnsi="Times New Roman" w:cs="Times New Roman"/>
          <w:sz w:val="28"/>
          <w:szCs w:val="28"/>
        </w:rPr>
        <w:t>от 25.06.2002 N 73-ФЗ</w:t>
      </w:r>
      <w:r w:rsidRPr="007B40E3">
        <w:rPr>
          <w:rFonts w:ascii="Times New Roman" w:hAnsi="Times New Roman" w:cs="Times New Roman"/>
          <w:sz w:val="28"/>
          <w:szCs w:val="28"/>
        </w:rPr>
        <w:t xml:space="preserve"> работ по использованию лесов и иных работ, </w:t>
      </w:r>
      <w:r w:rsidRPr="00913CBA">
        <w:rPr>
          <w:rFonts w:ascii="Times New Roman" w:hAnsi="Times New Roman" w:cs="Times New Roman"/>
          <w:sz w:val="28"/>
          <w:szCs w:val="28"/>
        </w:rPr>
        <w:t xml:space="preserve">путем археологической разведки определяется в соответствии со </w:t>
      </w:r>
      <w:hyperlink r:id="rId26" w:anchor="Par908" w:tooltip="Статья 45.1. Порядок проведения археологических полевых работ" w:history="1">
        <w:r w:rsidRPr="00913CBA">
          <w:rPr>
            <w:rStyle w:val="a5"/>
            <w:rFonts w:ascii="Times New Roman" w:hAnsi="Times New Roman" w:cs="Times New Roman"/>
            <w:color w:val="auto"/>
            <w:sz w:val="28"/>
            <w:szCs w:val="28"/>
            <w:u w:val="none"/>
          </w:rPr>
          <w:t>статьей 45.1</w:t>
        </w:r>
      </w:hyperlink>
      <w:r w:rsidRPr="00913CBA">
        <w:rPr>
          <w:rFonts w:ascii="Times New Roman" w:hAnsi="Times New Roman" w:cs="Times New Roman"/>
          <w:sz w:val="28"/>
          <w:szCs w:val="28"/>
        </w:rPr>
        <w:t xml:space="preserve"> Федерального закона </w:t>
      </w:r>
      <w:r w:rsidR="00913CBA" w:rsidRPr="00913CBA">
        <w:rPr>
          <w:rFonts w:ascii="Times New Roman" w:hAnsi="Times New Roman" w:cs="Times New Roman"/>
          <w:sz w:val="28"/>
          <w:szCs w:val="28"/>
        </w:rPr>
        <w:t>от 25.06.2002 № 73 - ФЗ «Об объектах культурного наследия (памятниках истории и культуры) народов Российской Федерации»</w:t>
      </w:r>
      <w:r w:rsidRPr="00913CBA">
        <w:rPr>
          <w:rFonts w:ascii="Times New Roman" w:hAnsi="Times New Roman" w:cs="Times New Roman"/>
          <w:sz w:val="28"/>
          <w:szCs w:val="28"/>
        </w:rPr>
        <w:t>.</w:t>
      </w:r>
    </w:p>
    <w:p w:rsidR="007B40E3" w:rsidRPr="007B40E3" w:rsidRDefault="007B40E3" w:rsidP="007B40E3">
      <w:pPr>
        <w:pStyle w:val="ConsPlusNormal"/>
        <w:spacing w:before="200" w:line="360" w:lineRule="auto"/>
        <w:ind w:firstLine="540"/>
        <w:jc w:val="both"/>
        <w:rPr>
          <w:rFonts w:ascii="Times New Roman" w:hAnsi="Times New Roman" w:cs="Times New Roman"/>
          <w:sz w:val="28"/>
          <w:szCs w:val="28"/>
        </w:rPr>
      </w:pPr>
      <w:r w:rsidRPr="007B40E3">
        <w:rPr>
          <w:rFonts w:ascii="Times New Roman" w:hAnsi="Times New Roman" w:cs="Times New Roman"/>
          <w:sz w:val="28"/>
          <w:szCs w:val="28"/>
        </w:rPr>
        <w:t>Порядок определения размера оплаты историко-культурной экспертизы, касающийся объектов культурного наследия федерального значения, уст</w:t>
      </w:r>
      <w:r w:rsidRPr="007B40E3">
        <w:rPr>
          <w:rFonts w:ascii="Times New Roman" w:hAnsi="Times New Roman" w:cs="Times New Roman"/>
          <w:sz w:val="28"/>
          <w:szCs w:val="28"/>
        </w:rPr>
        <w:t>а</w:t>
      </w:r>
      <w:r w:rsidRPr="007B40E3">
        <w:rPr>
          <w:rFonts w:ascii="Times New Roman" w:hAnsi="Times New Roman" w:cs="Times New Roman"/>
          <w:sz w:val="28"/>
          <w:szCs w:val="28"/>
        </w:rPr>
        <w:t>навливается Правительством Российской Федерации.</w:t>
      </w:r>
    </w:p>
    <w:p w:rsidR="007B40E3" w:rsidRPr="007B40E3" w:rsidRDefault="007B40E3" w:rsidP="007B40E3">
      <w:pPr>
        <w:pStyle w:val="ConsPlusNormal"/>
        <w:spacing w:before="200" w:line="360" w:lineRule="auto"/>
        <w:ind w:firstLine="540"/>
        <w:jc w:val="both"/>
        <w:rPr>
          <w:rFonts w:ascii="Times New Roman" w:hAnsi="Times New Roman" w:cs="Times New Roman"/>
          <w:sz w:val="28"/>
          <w:szCs w:val="28"/>
        </w:rPr>
      </w:pPr>
      <w:r w:rsidRPr="007B40E3">
        <w:rPr>
          <w:rFonts w:ascii="Times New Roman" w:hAnsi="Times New Roman" w:cs="Times New Roman"/>
          <w:sz w:val="28"/>
          <w:szCs w:val="28"/>
        </w:rPr>
        <w:t>Порядок определения размера оплаты историко-культурной экспертизы, касающийся объектов культурного наследия регионального значения, объе</w:t>
      </w:r>
      <w:r w:rsidRPr="007B40E3">
        <w:rPr>
          <w:rFonts w:ascii="Times New Roman" w:hAnsi="Times New Roman" w:cs="Times New Roman"/>
          <w:sz w:val="28"/>
          <w:szCs w:val="28"/>
        </w:rPr>
        <w:t>к</w:t>
      </w:r>
      <w:r w:rsidRPr="007B40E3">
        <w:rPr>
          <w:rFonts w:ascii="Times New Roman" w:hAnsi="Times New Roman" w:cs="Times New Roman"/>
          <w:sz w:val="28"/>
          <w:szCs w:val="28"/>
        </w:rPr>
        <w:t>тов культурного наследия местного (муниципального) значения, выявленных объектов культурного наследия, объектов, представляющих собой историко-культурную ценность, объектов, обладающих признаками объекта культу</w:t>
      </w:r>
      <w:r w:rsidRPr="007B40E3">
        <w:rPr>
          <w:rFonts w:ascii="Times New Roman" w:hAnsi="Times New Roman" w:cs="Times New Roman"/>
          <w:sz w:val="28"/>
          <w:szCs w:val="28"/>
        </w:rPr>
        <w:t>р</w:t>
      </w:r>
      <w:r w:rsidRPr="007B40E3">
        <w:rPr>
          <w:rFonts w:ascii="Times New Roman" w:hAnsi="Times New Roman" w:cs="Times New Roman"/>
          <w:sz w:val="28"/>
          <w:szCs w:val="28"/>
        </w:rPr>
        <w:t>ного наследия, а также земельных участков, подлежащих хозяйственному о</w:t>
      </w:r>
      <w:r w:rsidRPr="007B40E3">
        <w:rPr>
          <w:rFonts w:ascii="Times New Roman" w:hAnsi="Times New Roman" w:cs="Times New Roman"/>
          <w:sz w:val="28"/>
          <w:szCs w:val="28"/>
        </w:rPr>
        <w:t>с</w:t>
      </w:r>
      <w:r w:rsidRPr="007B40E3">
        <w:rPr>
          <w:rFonts w:ascii="Times New Roman" w:hAnsi="Times New Roman" w:cs="Times New Roman"/>
          <w:sz w:val="28"/>
          <w:szCs w:val="28"/>
        </w:rPr>
        <w:t>воению, устанавливается органом государственной власти субъекта Росси</w:t>
      </w:r>
      <w:r w:rsidRPr="007B40E3">
        <w:rPr>
          <w:rFonts w:ascii="Times New Roman" w:hAnsi="Times New Roman" w:cs="Times New Roman"/>
          <w:sz w:val="28"/>
          <w:szCs w:val="28"/>
        </w:rPr>
        <w:t>й</w:t>
      </w:r>
      <w:r w:rsidRPr="007B40E3">
        <w:rPr>
          <w:rFonts w:ascii="Times New Roman" w:hAnsi="Times New Roman" w:cs="Times New Roman"/>
          <w:sz w:val="28"/>
          <w:szCs w:val="28"/>
        </w:rPr>
        <w:t>ской Федерации, уполномоченным законом данного субъекта Российской Федерации.</w:t>
      </w:r>
    </w:p>
    <w:p w:rsidR="00234406" w:rsidRPr="00234406" w:rsidRDefault="00234406" w:rsidP="004409BD">
      <w:pPr>
        <w:pStyle w:val="18"/>
        <w:rPr>
          <w:i/>
        </w:rPr>
      </w:pPr>
      <w:r w:rsidRPr="00234406">
        <w:rPr>
          <w:i/>
        </w:rPr>
        <w:t>9. Зоны ме</w:t>
      </w:r>
      <w:r>
        <w:rPr>
          <w:i/>
        </w:rPr>
        <w:t>сторождений полезных ископаемых</w:t>
      </w:r>
    </w:p>
    <w:p w:rsidR="004409BD" w:rsidRPr="00163D39" w:rsidRDefault="004409BD" w:rsidP="004409BD">
      <w:pPr>
        <w:pStyle w:val="18"/>
      </w:pPr>
      <w:r w:rsidRPr="00163D39">
        <w:t>В соответствии с Законом РФ «О недрах» и со СНиП 2.07.01-89, п 9.2 (Градостроительство. Планировка и застройка городских и сельских посел</w:t>
      </w:r>
      <w:r w:rsidRPr="00163D39">
        <w:t>е</w:t>
      </w:r>
      <w:r w:rsidRPr="00163D39">
        <w:t>ний).</w:t>
      </w:r>
    </w:p>
    <w:p w:rsidR="004409BD" w:rsidRDefault="004409BD" w:rsidP="004409BD">
      <w:pPr>
        <w:spacing w:after="0" w:line="360" w:lineRule="auto"/>
        <w:ind w:firstLine="709"/>
        <w:jc w:val="both"/>
        <w:rPr>
          <w:rFonts w:ascii="Times New Roman" w:hAnsi="Times New Roman"/>
          <w:sz w:val="28"/>
          <w:szCs w:val="28"/>
        </w:rPr>
      </w:pPr>
      <w:r w:rsidRPr="00163D39">
        <w:rPr>
          <w:rFonts w:ascii="Times New Roman" w:hAnsi="Times New Roman"/>
          <w:sz w:val="28"/>
          <w:szCs w:val="28"/>
        </w:rPr>
        <w:t xml:space="preserve"> Режим использования территорий регламентируется отраслевыми д</w:t>
      </w:r>
      <w:r w:rsidRPr="00163D39">
        <w:rPr>
          <w:rFonts w:ascii="Times New Roman" w:hAnsi="Times New Roman"/>
          <w:sz w:val="28"/>
          <w:szCs w:val="28"/>
        </w:rPr>
        <w:t>о</w:t>
      </w:r>
      <w:r w:rsidRPr="00163D39">
        <w:rPr>
          <w:rFonts w:ascii="Times New Roman" w:hAnsi="Times New Roman"/>
          <w:sz w:val="28"/>
          <w:szCs w:val="28"/>
        </w:rPr>
        <w:t>кументами.</w:t>
      </w:r>
    </w:p>
    <w:p w:rsidR="006A0DC9" w:rsidRDefault="00234406" w:rsidP="004409BD">
      <w:pPr>
        <w:spacing w:after="0" w:line="360" w:lineRule="auto"/>
        <w:ind w:firstLine="709"/>
        <w:jc w:val="both"/>
        <w:rPr>
          <w:rFonts w:ascii="Times New Roman" w:hAnsi="Times New Roman"/>
          <w:sz w:val="28"/>
          <w:szCs w:val="28"/>
        </w:rPr>
      </w:pPr>
      <w:r>
        <w:rPr>
          <w:rFonts w:ascii="Times New Roman" w:hAnsi="Times New Roman"/>
          <w:sz w:val="28"/>
          <w:szCs w:val="28"/>
        </w:rPr>
        <w:lastRenderedPageBreak/>
        <w:t>По состоянию на 2017 год на территории сельского поселения на гос</w:t>
      </w:r>
      <w:r>
        <w:rPr>
          <w:rFonts w:ascii="Times New Roman" w:hAnsi="Times New Roman"/>
          <w:sz w:val="28"/>
          <w:szCs w:val="28"/>
        </w:rPr>
        <w:t>у</w:t>
      </w:r>
      <w:r>
        <w:rPr>
          <w:rFonts w:ascii="Times New Roman" w:hAnsi="Times New Roman"/>
          <w:sz w:val="28"/>
          <w:szCs w:val="28"/>
        </w:rPr>
        <w:t>дарственном балансе числятся :</w:t>
      </w:r>
    </w:p>
    <w:p w:rsidR="00234406" w:rsidRDefault="00234406" w:rsidP="004409BD">
      <w:pPr>
        <w:spacing w:after="0" w:line="360" w:lineRule="auto"/>
        <w:ind w:firstLine="709"/>
        <w:jc w:val="both"/>
        <w:rPr>
          <w:rFonts w:ascii="Times New Roman" w:hAnsi="Times New Roman"/>
          <w:sz w:val="28"/>
          <w:szCs w:val="28"/>
        </w:rPr>
      </w:pPr>
      <w:r>
        <w:rPr>
          <w:rFonts w:ascii="Times New Roman" w:hAnsi="Times New Roman"/>
          <w:sz w:val="28"/>
          <w:szCs w:val="28"/>
        </w:rPr>
        <w:t xml:space="preserve">-месторождение суглинков и глин «Чертолинское», расположенное ы 25-27 км  к западу от г.Ржев , в 6 км С-В жд/ст. Чертолино. Площадь участка недр-157 га с запасами полезного ископаемого по категории </w:t>
      </w:r>
      <w:r w:rsidRPr="00234406">
        <w:rPr>
          <w:rFonts w:ascii="Times New Roman" w:hAnsi="Times New Roman"/>
          <w:sz w:val="28"/>
          <w:szCs w:val="28"/>
        </w:rPr>
        <w:t>С</w:t>
      </w:r>
      <w:r w:rsidRPr="00234406">
        <w:rPr>
          <w:rFonts w:ascii="Times New Roman" w:hAnsi="Times New Roman"/>
          <w:sz w:val="28"/>
          <w:szCs w:val="28"/>
          <w:vertAlign w:val="subscript"/>
        </w:rPr>
        <w:t>1</w:t>
      </w:r>
      <w:r>
        <w:rPr>
          <w:rFonts w:ascii="Times New Roman" w:hAnsi="Times New Roman"/>
          <w:sz w:val="28"/>
          <w:szCs w:val="28"/>
          <w:vertAlign w:val="subscript"/>
        </w:rPr>
        <w:t xml:space="preserve"> </w:t>
      </w:r>
    </w:p>
    <w:p w:rsidR="006A0DC9" w:rsidRDefault="00234406" w:rsidP="004409BD">
      <w:pPr>
        <w:spacing w:after="0" w:line="360" w:lineRule="auto"/>
        <w:ind w:firstLine="709"/>
        <w:jc w:val="both"/>
        <w:rPr>
          <w:rFonts w:ascii="Times New Roman" w:hAnsi="Times New Roman"/>
          <w:sz w:val="28"/>
          <w:szCs w:val="28"/>
        </w:rPr>
      </w:pPr>
      <w:r>
        <w:rPr>
          <w:rFonts w:ascii="Times New Roman" w:hAnsi="Times New Roman"/>
          <w:sz w:val="28"/>
          <w:szCs w:val="28"/>
        </w:rPr>
        <w:t>8626,5 тыс.куб.м., принятым протоколом НТС МГРЭ от 22.12.1981 №76-кв. Месторождение находится в лицензионном пользовании.</w:t>
      </w:r>
    </w:p>
    <w:p w:rsidR="00234406" w:rsidRPr="00581B09" w:rsidRDefault="00234406" w:rsidP="004409BD">
      <w:pPr>
        <w:spacing w:after="0" w:line="360" w:lineRule="auto"/>
        <w:ind w:firstLine="709"/>
        <w:jc w:val="both"/>
        <w:rPr>
          <w:rFonts w:ascii="Times New Roman" w:hAnsi="Times New Roman"/>
          <w:sz w:val="28"/>
          <w:szCs w:val="28"/>
        </w:rPr>
      </w:pPr>
      <w:r>
        <w:rPr>
          <w:rFonts w:ascii="Times New Roman" w:hAnsi="Times New Roman"/>
          <w:sz w:val="28"/>
          <w:szCs w:val="28"/>
        </w:rPr>
        <w:t>-месторождение глин и карбонатных пород «Мончаловское», распол</w:t>
      </w:r>
      <w:r>
        <w:rPr>
          <w:rFonts w:ascii="Times New Roman" w:hAnsi="Times New Roman"/>
          <w:sz w:val="28"/>
          <w:szCs w:val="28"/>
        </w:rPr>
        <w:t>о</w:t>
      </w:r>
      <w:r>
        <w:rPr>
          <w:rFonts w:ascii="Times New Roman" w:hAnsi="Times New Roman"/>
          <w:sz w:val="28"/>
          <w:szCs w:val="28"/>
        </w:rPr>
        <w:t>женное между д.д.Жуково и Брехово, в 8 км восточнее ж/д станции Монч</w:t>
      </w:r>
      <w:r>
        <w:rPr>
          <w:rFonts w:ascii="Times New Roman" w:hAnsi="Times New Roman"/>
          <w:sz w:val="28"/>
          <w:szCs w:val="28"/>
        </w:rPr>
        <w:t>а</w:t>
      </w:r>
      <w:r>
        <w:rPr>
          <w:rFonts w:ascii="Times New Roman" w:hAnsi="Times New Roman"/>
          <w:sz w:val="28"/>
          <w:szCs w:val="28"/>
        </w:rPr>
        <w:t>лово Ржевского района. Общая площадь участка недр-248,5 га с запасами п</w:t>
      </w:r>
      <w:r>
        <w:rPr>
          <w:rFonts w:ascii="Times New Roman" w:hAnsi="Times New Roman"/>
          <w:sz w:val="28"/>
          <w:szCs w:val="28"/>
        </w:rPr>
        <w:t>о</w:t>
      </w:r>
      <w:r>
        <w:rPr>
          <w:rFonts w:ascii="Times New Roman" w:hAnsi="Times New Roman"/>
          <w:sz w:val="28"/>
          <w:szCs w:val="28"/>
        </w:rPr>
        <w:t xml:space="preserve">лезного ископаемого: глины по категории </w:t>
      </w:r>
      <w:r w:rsidRPr="00234406">
        <w:rPr>
          <w:rFonts w:ascii="Times New Roman" w:hAnsi="Times New Roman"/>
          <w:sz w:val="28"/>
          <w:szCs w:val="28"/>
        </w:rPr>
        <w:t>А+В+С</w:t>
      </w:r>
      <w:r w:rsidRPr="00234406">
        <w:rPr>
          <w:rFonts w:ascii="Times New Roman" w:hAnsi="Times New Roman"/>
          <w:sz w:val="28"/>
          <w:szCs w:val="28"/>
          <w:vertAlign w:val="subscript"/>
        </w:rPr>
        <w:t>1</w:t>
      </w:r>
      <w:r w:rsidRPr="00234406">
        <w:rPr>
          <w:rFonts w:ascii="Times New Roman" w:hAnsi="Times New Roman"/>
          <w:sz w:val="28"/>
          <w:szCs w:val="28"/>
        </w:rPr>
        <w:t xml:space="preserve"> </w:t>
      </w:r>
      <w:r w:rsidRPr="00234406">
        <w:rPr>
          <w:rFonts w:ascii="Times New Roman" w:hAnsi="Times New Roman"/>
          <w:sz w:val="28"/>
          <w:szCs w:val="28"/>
          <w:vertAlign w:val="subscript"/>
        </w:rPr>
        <w:t xml:space="preserve">    </w:t>
      </w:r>
      <w:r>
        <w:rPr>
          <w:rFonts w:ascii="Times New Roman" w:hAnsi="Times New Roman"/>
          <w:sz w:val="28"/>
          <w:szCs w:val="28"/>
        </w:rPr>
        <w:t>6519,1 тыс.куб.м., ка</w:t>
      </w:r>
      <w:r>
        <w:rPr>
          <w:rFonts w:ascii="Times New Roman" w:hAnsi="Times New Roman"/>
          <w:sz w:val="28"/>
          <w:szCs w:val="28"/>
        </w:rPr>
        <w:t>р</w:t>
      </w:r>
      <w:r>
        <w:rPr>
          <w:rFonts w:ascii="Times New Roman" w:hAnsi="Times New Roman"/>
          <w:sz w:val="28"/>
          <w:szCs w:val="28"/>
        </w:rPr>
        <w:t xml:space="preserve">бонатные породы по категории </w:t>
      </w:r>
      <w:r w:rsidRPr="00234406">
        <w:rPr>
          <w:rFonts w:ascii="Times New Roman" w:hAnsi="Times New Roman"/>
          <w:sz w:val="28"/>
          <w:szCs w:val="28"/>
        </w:rPr>
        <w:t xml:space="preserve"> С</w:t>
      </w:r>
      <w:r w:rsidRPr="00234406">
        <w:rPr>
          <w:rFonts w:ascii="Times New Roman" w:hAnsi="Times New Roman"/>
          <w:sz w:val="28"/>
          <w:szCs w:val="28"/>
          <w:vertAlign w:val="subscript"/>
        </w:rPr>
        <w:t>1</w:t>
      </w:r>
      <w:r>
        <w:rPr>
          <w:rFonts w:ascii="Times New Roman" w:hAnsi="Times New Roman"/>
          <w:sz w:val="28"/>
          <w:szCs w:val="28"/>
          <w:vertAlign w:val="subscript"/>
        </w:rPr>
        <w:t xml:space="preserve">  </w:t>
      </w:r>
      <w:r w:rsidRPr="00234406">
        <w:rPr>
          <w:rFonts w:ascii="Times New Roman" w:hAnsi="Times New Roman"/>
          <w:sz w:val="28"/>
          <w:szCs w:val="28"/>
        </w:rPr>
        <w:t xml:space="preserve"> </w:t>
      </w:r>
      <w:r w:rsidRPr="00234406">
        <w:rPr>
          <w:rFonts w:ascii="Times New Roman" w:hAnsi="Times New Roman"/>
          <w:sz w:val="28"/>
          <w:szCs w:val="28"/>
          <w:vertAlign w:val="subscript"/>
        </w:rPr>
        <w:t xml:space="preserve">   </w:t>
      </w:r>
      <w:r>
        <w:rPr>
          <w:rFonts w:ascii="Times New Roman" w:hAnsi="Times New Roman"/>
          <w:sz w:val="28"/>
          <w:szCs w:val="28"/>
        </w:rPr>
        <w:t>696,4 , утвержденными протоколом ТКЗ от 30.09.1975 №16-кв. Месторождение находится в лицензионном пользов</w:t>
      </w:r>
      <w:r>
        <w:rPr>
          <w:rFonts w:ascii="Times New Roman" w:hAnsi="Times New Roman"/>
          <w:sz w:val="28"/>
          <w:szCs w:val="28"/>
        </w:rPr>
        <w:t>а</w:t>
      </w:r>
      <w:r>
        <w:rPr>
          <w:rFonts w:ascii="Times New Roman" w:hAnsi="Times New Roman"/>
          <w:sz w:val="28"/>
          <w:szCs w:val="28"/>
        </w:rPr>
        <w:t>нии.</w:t>
      </w:r>
    </w:p>
    <w:p w:rsidR="00234406" w:rsidRDefault="00234406" w:rsidP="004409BD">
      <w:pPr>
        <w:spacing w:after="0" w:line="360" w:lineRule="auto"/>
        <w:ind w:firstLine="709"/>
        <w:jc w:val="both"/>
        <w:rPr>
          <w:rFonts w:ascii="Times New Roman" w:hAnsi="Times New Roman"/>
          <w:sz w:val="28"/>
          <w:szCs w:val="28"/>
        </w:rPr>
      </w:pPr>
      <w:r w:rsidRPr="00234406">
        <w:rPr>
          <w:rFonts w:ascii="Times New Roman" w:hAnsi="Times New Roman"/>
          <w:sz w:val="28"/>
          <w:szCs w:val="28"/>
        </w:rPr>
        <w:t>-участок недр “</w:t>
      </w:r>
      <w:r>
        <w:rPr>
          <w:rFonts w:ascii="Times New Roman" w:hAnsi="Times New Roman"/>
          <w:sz w:val="28"/>
          <w:szCs w:val="28"/>
        </w:rPr>
        <w:t>Малаховский» месторождения валунно-гравийно-песчаного материала «Малахово-Ножкинское», расположенный в 300 м к с</w:t>
      </w:r>
      <w:r>
        <w:rPr>
          <w:rFonts w:ascii="Times New Roman" w:hAnsi="Times New Roman"/>
          <w:sz w:val="28"/>
          <w:szCs w:val="28"/>
        </w:rPr>
        <w:t>е</w:t>
      </w:r>
      <w:r>
        <w:rPr>
          <w:rFonts w:ascii="Times New Roman" w:hAnsi="Times New Roman"/>
          <w:sz w:val="28"/>
          <w:szCs w:val="28"/>
        </w:rPr>
        <w:t xml:space="preserve">веру от  д.Волжское-Малахово Ржевского района. Общая площадь участка недр-62 га с запасами полезного ископаемого по категории </w:t>
      </w:r>
      <w:r w:rsidRPr="00234406">
        <w:rPr>
          <w:rFonts w:ascii="Times New Roman" w:hAnsi="Times New Roman"/>
          <w:sz w:val="28"/>
          <w:szCs w:val="28"/>
        </w:rPr>
        <w:t xml:space="preserve"> </w:t>
      </w:r>
      <w:r>
        <w:rPr>
          <w:rFonts w:ascii="Times New Roman" w:hAnsi="Times New Roman"/>
          <w:sz w:val="28"/>
          <w:szCs w:val="28"/>
        </w:rPr>
        <w:t>В</w:t>
      </w:r>
      <w:r w:rsidRPr="00234406">
        <w:rPr>
          <w:rFonts w:ascii="Times New Roman" w:hAnsi="Times New Roman"/>
          <w:sz w:val="28"/>
          <w:szCs w:val="28"/>
        </w:rPr>
        <w:t xml:space="preserve"> </w:t>
      </w:r>
      <w:r w:rsidRPr="00234406">
        <w:rPr>
          <w:rFonts w:ascii="Times New Roman" w:hAnsi="Times New Roman"/>
          <w:sz w:val="28"/>
          <w:szCs w:val="28"/>
          <w:vertAlign w:val="subscript"/>
        </w:rPr>
        <w:t xml:space="preserve">   </w:t>
      </w:r>
      <w:r>
        <w:rPr>
          <w:rFonts w:ascii="Times New Roman" w:hAnsi="Times New Roman"/>
          <w:sz w:val="28"/>
          <w:szCs w:val="28"/>
        </w:rPr>
        <w:t>2437,51 , у</w:t>
      </w:r>
      <w:r>
        <w:rPr>
          <w:rFonts w:ascii="Times New Roman" w:hAnsi="Times New Roman"/>
          <w:sz w:val="28"/>
          <w:szCs w:val="28"/>
        </w:rPr>
        <w:t>т</w:t>
      </w:r>
      <w:r>
        <w:rPr>
          <w:rFonts w:ascii="Times New Roman" w:hAnsi="Times New Roman"/>
          <w:sz w:val="28"/>
          <w:szCs w:val="28"/>
        </w:rPr>
        <w:t>вержденными протоколом ТКЗ от мая 2003 года  №19-кв. Месторождение находится в лицензионном пользовании.</w:t>
      </w:r>
    </w:p>
    <w:p w:rsidR="00234406" w:rsidRDefault="00234406" w:rsidP="00234406">
      <w:pPr>
        <w:spacing w:after="0" w:line="360" w:lineRule="auto"/>
        <w:ind w:firstLine="709"/>
        <w:jc w:val="both"/>
        <w:rPr>
          <w:rFonts w:ascii="Times New Roman" w:hAnsi="Times New Roman"/>
          <w:sz w:val="28"/>
          <w:szCs w:val="28"/>
        </w:rPr>
      </w:pPr>
      <w:r>
        <w:rPr>
          <w:rFonts w:ascii="Times New Roman" w:hAnsi="Times New Roman"/>
          <w:sz w:val="28"/>
          <w:szCs w:val="28"/>
        </w:rPr>
        <w:t>-месторождение песчано-гравийного материала «Абрамовское», расп</w:t>
      </w:r>
      <w:r>
        <w:rPr>
          <w:rFonts w:ascii="Times New Roman" w:hAnsi="Times New Roman"/>
          <w:sz w:val="28"/>
          <w:szCs w:val="28"/>
        </w:rPr>
        <w:t>о</w:t>
      </w:r>
      <w:r>
        <w:rPr>
          <w:rFonts w:ascii="Times New Roman" w:hAnsi="Times New Roman"/>
          <w:sz w:val="28"/>
          <w:szCs w:val="28"/>
        </w:rPr>
        <w:t>ложенное в 9 км С-З г.Ржев, на правом берегу р.Волга  Ржевского района. З</w:t>
      </w:r>
      <w:r>
        <w:rPr>
          <w:rFonts w:ascii="Times New Roman" w:hAnsi="Times New Roman"/>
          <w:sz w:val="28"/>
          <w:szCs w:val="28"/>
        </w:rPr>
        <w:t>а</w:t>
      </w:r>
      <w:r>
        <w:rPr>
          <w:rFonts w:ascii="Times New Roman" w:hAnsi="Times New Roman"/>
          <w:sz w:val="28"/>
          <w:szCs w:val="28"/>
        </w:rPr>
        <w:t xml:space="preserve">пасы полезного ископаемого: глины по категории </w:t>
      </w:r>
      <w:r w:rsidRPr="00234406">
        <w:rPr>
          <w:rFonts w:ascii="Times New Roman" w:hAnsi="Times New Roman"/>
          <w:sz w:val="28"/>
          <w:szCs w:val="28"/>
        </w:rPr>
        <w:t>В+С</w:t>
      </w:r>
      <w:r w:rsidRPr="00234406">
        <w:rPr>
          <w:rFonts w:ascii="Times New Roman" w:hAnsi="Times New Roman"/>
          <w:sz w:val="28"/>
          <w:szCs w:val="28"/>
          <w:vertAlign w:val="subscript"/>
        </w:rPr>
        <w:t>1</w:t>
      </w:r>
      <w:r w:rsidRPr="00234406">
        <w:rPr>
          <w:rFonts w:ascii="Times New Roman" w:hAnsi="Times New Roman"/>
          <w:sz w:val="28"/>
          <w:szCs w:val="28"/>
        </w:rPr>
        <w:t xml:space="preserve"> </w:t>
      </w:r>
      <w:r w:rsidRPr="00234406">
        <w:rPr>
          <w:rFonts w:ascii="Times New Roman" w:hAnsi="Times New Roman"/>
          <w:sz w:val="28"/>
          <w:szCs w:val="28"/>
          <w:vertAlign w:val="subscript"/>
        </w:rPr>
        <w:t xml:space="preserve">    </w:t>
      </w:r>
      <w:r>
        <w:rPr>
          <w:rFonts w:ascii="Times New Roman" w:hAnsi="Times New Roman"/>
          <w:sz w:val="28"/>
          <w:szCs w:val="28"/>
        </w:rPr>
        <w:t>749 тыс.куб.м, у</w:t>
      </w:r>
      <w:r>
        <w:rPr>
          <w:rFonts w:ascii="Times New Roman" w:hAnsi="Times New Roman"/>
          <w:sz w:val="28"/>
          <w:szCs w:val="28"/>
        </w:rPr>
        <w:t>т</w:t>
      </w:r>
      <w:r>
        <w:rPr>
          <w:rFonts w:ascii="Times New Roman" w:hAnsi="Times New Roman"/>
          <w:sz w:val="28"/>
          <w:szCs w:val="28"/>
        </w:rPr>
        <w:t xml:space="preserve">вержденны протоколом НТС ЦРГЦ от 31.05.1983 №23/83. </w:t>
      </w:r>
    </w:p>
    <w:p w:rsidR="00234406" w:rsidRDefault="00234406" w:rsidP="00234406">
      <w:pPr>
        <w:spacing w:after="0" w:line="360" w:lineRule="auto"/>
        <w:ind w:firstLine="709"/>
        <w:jc w:val="both"/>
        <w:rPr>
          <w:rFonts w:ascii="Times New Roman" w:hAnsi="Times New Roman"/>
          <w:sz w:val="28"/>
          <w:szCs w:val="28"/>
        </w:rPr>
      </w:pPr>
      <w:r>
        <w:rPr>
          <w:rFonts w:ascii="Times New Roman" w:hAnsi="Times New Roman"/>
          <w:sz w:val="28"/>
          <w:szCs w:val="28"/>
        </w:rPr>
        <w:t>-месторождение торфа «Кококшиловское-Журавецкое» (№2009,2010), расположенное в 20 км С-З г.Ржев, в 0,5 км С-В с.Кокошкино  Ржевского района. Площадь месторождения составляет 166 га. Запасы торфа по катег</w:t>
      </w:r>
      <w:r>
        <w:rPr>
          <w:rFonts w:ascii="Times New Roman" w:hAnsi="Times New Roman"/>
          <w:sz w:val="28"/>
          <w:szCs w:val="28"/>
        </w:rPr>
        <w:t>о</w:t>
      </w:r>
      <w:r>
        <w:rPr>
          <w:rFonts w:ascii="Times New Roman" w:hAnsi="Times New Roman"/>
          <w:sz w:val="28"/>
          <w:szCs w:val="28"/>
        </w:rPr>
        <w:t>рии А-348 тыс.куб.м, утверждены ПГО Торфгеология Переоценка от 03.02.1989 №7.</w:t>
      </w:r>
    </w:p>
    <w:p w:rsidR="00234406" w:rsidRDefault="00234406" w:rsidP="004409BD">
      <w:pPr>
        <w:spacing w:after="0" w:line="360" w:lineRule="auto"/>
        <w:ind w:firstLine="709"/>
        <w:jc w:val="both"/>
        <w:rPr>
          <w:rFonts w:ascii="Times New Roman" w:hAnsi="Times New Roman"/>
          <w:i/>
          <w:sz w:val="28"/>
          <w:szCs w:val="28"/>
        </w:rPr>
      </w:pPr>
      <w:r w:rsidRPr="00234406">
        <w:rPr>
          <w:rFonts w:ascii="Times New Roman" w:hAnsi="Times New Roman"/>
          <w:i/>
          <w:sz w:val="28"/>
          <w:szCs w:val="28"/>
        </w:rPr>
        <w:t>10.Особо охраняемые природные территории</w:t>
      </w:r>
    </w:p>
    <w:p w:rsidR="00234406" w:rsidRDefault="00234406" w:rsidP="004409BD">
      <w:pPr>
        <w:spacing w:after="0" w:line="360" w:lineRule="auto"/>
        <w:ind w:firstLine="709"/>
        <w:jc w:val="both"/>
        <w:rPr>
          <w:rFonts w:ascii="Times New Roman" w:hAnsi="Times New Roman"/>
          <w:sz w:val="28"/>
          <w:szCs w:val="28"/>
        </w:rPr>
      </w:pPr>
      <w:r>
        <w:rPr>
          <w:rFonts w:ascii="Times New Roman" w:hAnsi="Times New Roman"/>
          <w:sz w:val="28"/>
          <w:szCs w:val="28"/>
        </w:rPr>
        <w:lastRenderedPageBreak/>
        <w:t>По данным государственных кадастров ООПТ регионального и местн</w:t>
      </w:r>
      <w:r>
        <w:rPr>
          <w:rFonts w:ascii="Times New Roman" w:hAnsi="Times New Roman"/>
          <w:sz w:val="28"/>
          <w:szCs w:val="28"/>
        </w:rPr>
        <w:t>о</w:t>
      </w:r>
      <w:r>
        <w:rPr>
          <w:rFonts w:ascii="Times New Roman" w:hAnsi="Times New Roman"/>
          <w:sz w:val="28"/>
          <w:szCs w:val="28"/>
        </w:rPr>
        <w:t>го значения ( по состоянию на 2017 год) на территории сельского поселения значатся следующие особо охраняемые природные территории региональн</w:t>
      </w:r>
      <w:r>
        <w:rPr>
          <w:rFonts w:ascii="Times New Roman" w:hAnsi="Times New Roman"/>
          <w:sz w:val="28"/>
          <w:szCs w:val="28"/>
        </w:rPr>
        <w:t>о</w:t>
      </w:r>
      <w:r>
        <w:rPr>
          <w:rFonts w:ascii="Times New Roman" w:hAnsi="Times New Roman"/>
          <w:sz w:val="28"/>
          <w:szCs w:val="28"/>
        </w:rPr>
        <w:t>го значения:</w:t>
      </w:r>
    </w:p>
    <w:p w:rsidR="00234406" w:rsidRDefault="00234406" w:rsidP="004409BD">
      <w:pPr>
        <w:spacing w:after="0" w:line="360" w:lineRule="auto"/>
        <w:ind w:firstLine="709"/>
        <w:jc w:val="both"/>
        <w:rPr>
          <w:rFonts w:ascii="Times New Roman" w:hAnsi="Times New Roman"/>
          <w:sz w:val="28"/>
          <w:szCs w:val="28"/>
        </w:rPr>
      </w:pPr>
      <w:r>
        <w:rPr>
          <w:rFonts w:ascii="Times New Roman" w:hAnsi="Times New Roman"/>
          <w:sz w:val="28"/>
          <w:szCs w:val="28"/>
        </w:rPr>
        <w:t>1.Образованные решением исполнительного комитета Калининского областного совета народных депутатов  от 30.07.1986г №273 «О признании природных объектов государственными памятниками природы местного зн</w:t>
      </w:r>
      <w:r>
        <w:rPr>
          <w:rFonts w:ascii="Times New Roman" w:hAnsi="Times New Roman"/>
          <w:sz w:val="28"/>
          <w:szCs w:val="28"/>
        </w:rPr>
        <w:t>а</w:t>
      </w:r>
      <w:r>
        <w:rPr>
          <w:rFonts w:ascii="Times New Roman" w:hAnsi="Times New Roman"/>
          <w:sz w:val="28"/>
          <w:szCs w:val="28"/>
        </w:rPr>
        <w:t>чения и усиления их охраны»:</w:t>
      </w:r>
    </w:p>
    <w:p w:rsidR="00234406" w:rsidRDefault="00234406" w:rsidP="004409BD">
      <w:pPr>
        <w:spacing w:after="0" w:line="360" w:lineRule="auto"/>
        <w:ind w:firstLine="709"/>
        <w:jc w:val="both"/>
        <w:rPr>
          <w:rFonts w:ascii="Times New Roman" w:hAnsi="Times New Roman"/>
          <w:sz w:val="28"/>
          <w:szCs w:val="28"/>
        </w:rPr>
      </w:pPr>
      <w:r>
        <w:rPr>
          <w:rFonts w:ascii="Times New Roman" w:hAnsi="Times New Roman"/>
          <w:sz w:val="28"/>
          <w:szCs w:val="28"/>
        </w:rPr>
        <w:t>- памятник природы «Роща в устье реки  Сишка» площадью 1 га</w:t>
      </w:r>
    </w:p>
    <w:p w:rsidR="00234406" w:rsidRDefault="00234406" w:rsidP="004409BD">
      <w:pPr>
        <w:spacing w:after="0" w:line="360" w:lineRule="auto"/>
        <w:ind w:firstLine="709"/>
        <w:jc w:val="both"/>
        <w:rPr>
          <w:rFonts w:ascii="Times New Roman" w:hAnsi="Times New Roman"/>
          <w:sz w:val="28"/>
          <w:szCs w:val="28"/>
        </w:rPr>
      </w:pPr>
      <w:r>
        <w:rPr>
          <w:rFonts w:ascii="Times New Roman" w:hAnsi="Times New Roman"/>
          <w:sz w:val="28"/>
          <w:szCs w:val="28"/>
        </w:rPr>
        <w:t xml:space="preserve"> -памятник природы « Дубы Муравьевские», площадь не установлена .</w:t>
      </w:r>
    </w:p>
    <w:p w:rsidR="00234406" w:rsidRDefault="00234406" w:rsidP="00234406">
      <w:pPr>
        <w:spacing w:after="0" w:line="360" w:lineRule="auto"/>
        <w:ind w:firstLine="709"/>
        <w:jc w:val="both"/>
        <w:rPr>
          <w:rFonts w:ascii="Times New Roman" w:hAnsi="Times New Roman"/>
          <w:sz w:val="28"/>
          <w:szCs w:val="28"/>
        </w:rPr>
      </w:pPr>
      <w:r>
        <w:rPr>
          <w:rFonts w:ascii="Times New Roman" w:hAnsi="Times New Roman"/>
          <w:sz w:val="28"/>
          <w:szCs w:val="28"/>
        </w:rPr>
        <w:t>2.</w:t>
      </w:r>
      <w:r w:rsidRPr="00234406">
        <w:rPr>
          <w:rFonts w:ascii="Times New Roman" w:hAnsi="Times New Roman"/>
          <w:sz w:val="28"/>
          <w:szCs w:val="28"/>
        </w:rPr>
        <w:t xml:space="preserve"> </w:t>
      </w:r>
      <w:r>
        <w:rPr>
          <w:rFonts w:ascii="Times New Roman" w:hAnsi="Times New Roman"/>
          <w:sz w:val="28"/>
          <w:szCs w:val="28"/>
        </w:rPr>
        <w:t>Образованные решением исполнительного комитета Калининского областного совета народных депутатов  от 12.02.1982 №55 «О признании природных объектов государственными памятниками природы областного значения и усиления их охраны»:</w:t>
      </w:r>
    </w:p>
    <w:p w:rsidR="00234406" w:rsidRDefault="00234406" w:rsidP="00234406">
      <w:pPr>
        <w:spacing w:after="0" w:line="360" w:lineRule="auto"/>
        <w:ind w:firstLine="709"/>
        <w:jc w:val="both"/>
        <w:rPr>
          <w:rFonts w:ascii="Times New Roman" w:hAnsi="Times New Roman"/>
          <w:sz w:val="28"/>
          <w:szCs w:val="28"/>
        </w:rPr>
      </w:pPr>
      <w:r>
        <w:rPr>
          <w:rFonts w:ascii="Times New Roman" w:hAnsi="Times New Roman"/>
          <w:sz w:val="28"/>
          <w:szCs w:val="28"/>
        </w:rPr>
        <w:t>-государственный природный заказник «Верхний Бор» площадью 400 га. Информации о границах нет. Объект расположен на правом берегу р.Волги  в 10 км от г.Ржев.</w:t>
      </w:r>
    </w:p>
    <w:p w:rsidR="00234406" w:rsidRDefault="00234406" w:rsidP="004409BD">
      <w:pPr>
        <w:spacing w:after="0" w:line="360" w:lineRule="auto"/>
        <w:ind w:firstLine="709"/>
        <w:jc w:val="both"/>
        <w:rPr>
          <w:rFonts w:ascii="Times New Roman" w:hAnsi="Times New Roman"/>
          <w:sz w:val="28"/>
          <w:szCs w:val="28"/>
        </w:rPr>
      </w:pPr>
    </w:p>
    <w:p w:rsidR="00234406" w:rsidRDefault="00234406" w:rsidP="004409BD">
      <w:pPr>
        <w:spacing w:after="0" w:line="360" w:lineRule="auto"/>
        <w:ind w:firstLine="709"/>
        <w:jc w:val="both"/>
        <w:rPr>
          <w:rFonts w:ascii="Times New Roman" w:hAnsi="Times New Roman"/>
          <w:sz w:val="28"/>
          <w:szCs w:val="28"/>
        </w:rPr>
      </w:pPr>
    </w:p>
    <w:p w:rsidR="00234406" w:rsidRPr="00234406" w:rsidRDefault="00234406" w:rsidP="004409BD">
      <w:pPr>
        <w:spacing w:after="0" w:line="360" w:lineRule="auto"/>
        <w:ind w:firstLine="709"/>
        <w:jc w:val="both"/>
        <w:rPr>
          <w:rFonts w:ascii="Times New Roman" w:hAnsi="Times New Roman"/>
          <w:sz w:val="28"/>
          <w:szCs w:val="28"/>
        </w:rPr>
      </w:pPr>
    </w:p>
    <w:p w:rsidR="006A0DC9" w:rsidRDefault="006A0DC9" w:rsidP="004409BD">
      <w:pPr>
        <w:spacing w:after="0" w:line="360" w:lineRule="auto"/>
        <w:ind w:firstLine="709"/>
        <w:jc w:val="both"/>
        <w:rPr>
          <w:rFonts w:ascii="Times New Roman" w:hAnsi="Times New Roman"/>
          <w:sz w:val="28"/>
          <w:szCs w:val="28"/>
        </w:rPr>
      </w:pPr>
    </w:p>
    <w:p w:rsidR="006A0DC9" w:rsidRDefault="006A0DC9" w:rsidP="004409BD">
      <w:pPr>
        <w:spacing w:after="0" w:line="360" w:lineRule="auto"/>
        <w:ind w:firstLine="709"/>
        <w:jc w:val="both"/>
        <w:rPr>
          <w:rFonts w:ascii="Times New Roman" w:hAnsi="Times New Roman"/>
          <w:sz w:val="28"/>
          <w:szCs w:val="28"/>
        </w:rPr>
      </w:pPr>
    </w:p>
    <w:p w:rsidR="006A0DC9" w:rsidRDefault="006A0DC9" w:rsidP="004409BD">
      <w:pPr>
        <w:spacing w:after="0" w:line="360" w:lineRule="auto"/>
        <w:ind w:firstLine="709"/>
        <w:jc w:val="both"/>
        <w:rPr>
          <w:rFonts w:ascii="Times New Roman" w:hAnsi="Times New Roman"/>
          <w:sz w:val="28"/>
          <w:szCs w:val="28"/>
        </w:rPr>
      </w:pPr>
    </w:p>
    <w:p w:rsidR="006A0DC9" w:rsidRDefault="006A0DC9" w:rsidP="004409BD">
      <w:pPr>
        <w:spacing w:after="0" w:line="360" w:lineRule="auto"/>
        <w:ind w:firstLine="709"/>
        <w:jc w:val="both"/>
        <w:rPr>
          <w:rFonts w:ascii="Times New Roman" w:hAnsi="Times New Roman"/>
          <w:sz w:val="28"/>
          <w:szCs w:val="28"/>
        </w:rPr>
      </w:pPr>
    </w:p>
    <w:p w:rsidR="006A0DC9" w:rsidRDefault="006A0DC9" w:rsidP="004409BD">
      <w:pPr>
        <w:spacing w:after="0" w:line="360" w:lineRule="auto"/>
        <w:ind w:firstLine="709"/>
        <w:jc w:val="both"/>
        <w:rPr>
          <w:rFonts w:ascii="Times New Roman" w:hAnsi="Times New Roman"/>
          <w:sz w:val="28"/>
          <w:szCs w:val="28"/>
        </w:rPr>
      </w:pPr>
    </w:p>
    <w:p w:rsidR="006A0DC9" w:rsidRDefault="006A0DC9" w:rsidP="004409BD">
      <w:pPr>
        <w:spacing w:after="0" w:line="360" w:lineRule="auto"/>
        <w:ind w:firstLine="709"/>
        <w:jc w:val="both"/>
        <w:rPr>
          <w:rFonts w:ascii="Times New Roman" w:hAnsi="Times New Roman"/>
          <w:sz w:val="28"/>
          <w:szCs w:val="28"/>
        </w:rPr>
      </w:pPr>
    </w:p>
    <w:p w:rsidR="006A0DC9" w:rsidRDefault="006A0DC9" w:rsidP="004409BD">
      <w:pPr>
        <w:spacing w:after="0" w:line="360" w:lineRule="auto"/>
        <w:ind w:firstLine="709"/>
        <w:jc w:val="both"/>
        <w:rPr>
          <w:rFonts w:ascii="Times New Roman" w:hAnsi="Times New Roman"/>
          <w:sz w:val="28"/>
          <w:szCs w:val="28"/>
        </w:rPr>
      </w:pPr>
    </w:p>
    <w:p w:rsidR="006A0DC9" w:rsidRDefault="006A0DC9" w:rsidP="004409BD">
      <w:pPr>
        <w:spacing w:after="0" w:line="360" w:lineRule="auto"/>
        <w:ind w:firstLine="709"/>
        <w:jc w:val="both"/>
        <w:rPr>
          <w:rFonts w:ascii="Times New Roman" w:hAnsi="Times New Roman"/>
          <w:sz w:val="28"/>
          <w:szCs w:val="28"/>
        </w:rPr>
      </w:pPr>
    </w:p>
    <w:p w:rsidR="006A0DC9" w:rsidRDefault="006A0DC9" w:rsidP="004409BD">
      <w:pPr>
        <w:spacing w:after="0" w:line="360" w:lineRule="auto"/>
        <w:ind w:firstLine="709"/>
        <w:jc w:val="both"/>
        <w:rPr>
          <w:rFonts w:ascii="Times New Roman" w:hAnsi="Times New Roman"/>
          <w:sz w:val="28"/>
          <w:szCs w:val="28"/>
        </w:rPr>
      </w:pPr>
    </w:p>
    <w:p w:rsidR="006A0DC9" w:rsidRDefault="006A0DC9" w:rsidP="004409BD">
      <w:pPr>
        <w:spacing w:after="0" w:line="360" w:lineRule="auto"/>
        <w:ind w:firstLine="709"/>
        <w:jc w:val="both"/>
        <w:rPr>
          <w:rFonts w:ascii="Times New Roman" w:hAnsi="Times New Roman"/>
          <w:sz w:val="28"/>
          <w:szCs w:val="28"/>
        </w:rPr>
      </w:pPr>
    </w:p>
    <w:p w:rsidR="006A0DC9" w:rsidRDefault="006A0DC9" w:rsidP="004409BD">
      <w:pPr>
        <w:spacing w:after="0" w:line="360" w:lineRule="auto"/>
        <w:ind w:firstLine="709"/>
        <w:jc w:val="both"/>
        <w:rPr>
          <w:rFonts w:ascii="Times New Roman" w:hAnsi="Times New Roman"/>
          <w:sz w:val="28"/>
          <w:szCs w:val="28"/>
        </w:rPr>
      </w:pPr>
    </w:p>
    <w:p w:rsidR="006A0DC9" w:rsidRDefault="006A0DC9" w:rsidP="004409BD">
      <w:pPr>
        <w:spacing w:after="0" w:line="360" w:lineRule="auto"/>
        <w:ind w:firstLine="709"/>
        <w:jc w:val="both"/>
        <w:rPr>
          <w:rFonts w:ascii="Times New Roman" w:hAnsi="Times New Roman"/>
          <w:sz w:val="28"/>
          <w:szCs w:val="28"/>
        </w:rPr>
      </w:pPr>
    </w:p>
    <w:p w:rsidR="006A0DC9" w:rsidRDefault="006A0DC9" w:rsidP="004409BD">
      <w:pPr>
        <w:spacing w:after="0" w:line="360" w:lineRule="auto"/>
        <w:ind w:firstLine="709"/>
        <w:jc w:val="both"/>
        <w:rPr>
          <w:rFonts w:ascii="Times New Roman" w:hAnsi="Times New Roman"/>
          <w:sz w:val="28"/>
          <w:szCs w:val="28"/>
        </w:rPr>
      </w:pPr>
    </w:p>
    <w:p w:rsidR="006A0DC9" w:rsidRDefault="006A0DC9" w:rsidP="006A0DC9">
      <w:pPr>
        <w:pStyle w:val="1"/>
        <w:numPr>
          <w:ilvl w:val="0"/>
          <w:numId w:val="0"/>
        </w:numPr>
        <w:suppressAutoHyphens/>
        <w:spacing w:line="240" w:lineRule="auto"/>
        <w:ind w:left="567"/>
        <w:rPr>
          <w:b w:val="0"/>
          <w:sz w:val="30"/>
          <w:szCs w:val="30"/>
        </w:rPr>
      </w:pPr>
      <w:bookmarkStart w:id="52" w:name="_Toc524446449"/>
      <w:r w:rsidRPr="00A53D5B">
        <w:rPr>
          <w:caps w:val="0"/>
        </w:rPr>
        <w:lastRenderedPageBreak/>
        <w:t xml:space="preserve">Приложение </w:t>
      </w:r>
      <w:r>
        <w:rPr>
          <w:caps w:val="0"/>
        </w:rPr>
        <w:t xml:space="preserve">1. Перечень земельных участков, которые включаются в земли населенных пунктов </w:t>
      </w:r>
      <w:r w:rsidR="00DB794D">
        <w:rPr>
          <w:caps w:val="0"/>
        </w:rPr>
        <w:t xml:space="preserve"> МО </w:t>
      </w:r>
      <w:r>
        <w:rPr>
          <w:caps w:val="0"/>
        </w:rPr>
        <w:t>сельского поселения</w:t>
      </w:r>
      <w:r w:rsidR="00DB794D">
        <w:rPr>
          <w:caps w:val="0"/>
        </w:rPr>
        <w:t xml:space="preserve"> «Хорошево»</w:t>
      </w:r>
      <w:bookmarkEnd w:id="52"/>
    </w:p>
    <w:p w:rsidR="006A0DC9" w:rsidRDefault="006A0DC9" w:rsidP="006A0DC9">
      <w:pPr>
        <w:ind w:right="-54"/>
        <w:contextualSpacing/>
        <w:jc w:val="center"/>
        <w:rPr>
          <w:rFonts w:ascii="Times New Roman" w:hAnsi="Times New Roman"/>
          <w:b/>
          <w:sz w:val="30"/>
          <w:szCs w:val="30"/>
        </w:rPr>
      </w:pPr>
    </w:p>
    <w:p w:rsidR="006A0DC9" w:rsidRPr="003D7042" w:rsidRDefault="006A0DC9" w:rsidP="006A0DC9">
      <w:pPr>
        <w:rPr>
          <w:rFonts w:ascii="Times New Roman" w:hAnsi="Times New Roman"/>
          <w:i/>
          <w:sz w:val="28"/>
          <w:szCs w:val="28"/>
        </w:rPr>
      </w:pPr>
      <w:r w:rsidRPr="003D7042">
        <w:rPr>
          <w:rFonts w:ascii="Times New Roman" w:hAnsi="Times New Roman"/>
          <w:i/>
          <w:sz w:val="28"/>
          <w:szCs w:val="28"/>
        </w:rPr>
        <w:t xml:space="preserve">Земельные участки, планируемые к переводу в земли населенных пунктов: </w:t>
      </w:r>
    </w:p>
    <w:p w:rsidR="006A0DC9" w:rsidRPr="00456BEE" w:rsidRDefault="00DB794D" w:rsidP="006A0DC9">
      <w:pPr>
        <w:rPr>
          <w:rFonts w:ascii="Times New Roman" w:hAnsi="Times New Roman"/>
          <w:i/>
          <w:sz w:val="28"/>
          <w:szCs w:val="28"/>
        </w:rPr>
      </w:pPr>
      <w:r>
        <w:rPr>
          <w:rFonts w:ascii="Times New Roman" w:hAnsi="Times New Roman"/>
          <w:i/>
          <w:sz w:val="28"/>
          <w:szCs w:val="28"/>
        </w:rPr>
        <w:t>Хорошево</w:t>
      </w:r>
    </w:p>
    <w:p w:rsidR="006A0DC9" w:rsidRPr="00456BEE" w:rsidRDefault="00DB794D" w:rsidP="0044690B">
      <w:pPr>
        <w:ind w:right="-54"/>
        <w:contextualSpacing/>
        <w:rPr>
          <w:rFonts w:ascii="Times New Roman" w:hAnsi="Times New Roman"/>
          <w:sz w:val="28"/>
          <w:szCs w:val="28"/>
        </w:rPr>
      </w:pPr>
      <w:r w:rsidRPr="00456BEE">
        <w:rPr>
          <w:rFonts w:ascii="Times New Roman" w:hAnsi="Times New Roman"/>
          <w:i/>
          <w:sz w:val="28"/>
          <w:szCs w:val="28"/>
        </w:rPr>
        <w:t>69:27:0000032:1731</w:t>
      </w:r>
      <w:r w:rsidRPr="00456BEE">
        <w:rPr>
          <w:rFonts w:ascii="Times New Roman" w:hAnsi="Times New Roman"/>
          <w:sz w:val="28"/>
          <w:szCs w:val="28"/>
        </w:rPr>
        <w:t xml:space="preserve"> </w:t>
      </w:r>
    </w:p>
    <w:p w:rsidR="006A0DC9" w:rsidRDefault="006A0DC9" w:rsidP="006A0DC9">
      <w:pPr>
        <w:ind w:right="-54"/>
        <w:contextualSpacing/>
        <w:jc w:val="center"/>
        <w:rPr>
          <w:rFonts w:ascii="Times New Roman" w:hAnsi="Times New Roman"/>
          <w:b/>
          <w:sz w:val="26"/>
          <w:szCs w:val="26"/>
        </w:rPr>
      </w:pPr>
    </w:p>
    <w:p w:rsidR="006A0DC9" w:rsidRPr="003D7042" w:rsidRDefault="006A0DC9" w:rsidP="006A0DC9">
      <w:pPr>
        <w:rPr>
          <w:rFonts w:ascii="Times New Roman" w:hAnsi="Times New Roman"/>
          <w:i/>
          <w:sz w:val="28"/>
          <w:szCs w:val="28"/>
        </w:rPr>
      </w:pPr>
      <w:r w:rsidRPr="003D7042">
        <w:rPr>
          <w:rFonts w:ascii="Times New Roman" w:hAnsi="Times New Roman"/>
          <w:i/>
          <w:sz w:val="28"/>
          <w:szCs w:val="28"/>
        </w:rPr>
        <w:t xml:space="preserve">Земельные участки, планируемые к переводу в земли населенных пунктов: </w:t>
      </w:r>
    </w:p>
    <w:p w:rsidR="006A0DC9" w:rsidRDefault="00DB794D" w:rsidP="006A0DC9">
      <w:pPr>
        <w:rPr>
          <w:rFonts w:ascii="Times New Roman" w:hAnsi="Times New Roman"/>
          <w:i/>
          <w:sz w:val="28"/>
          <w:szCs w:val="28"/>
        </w:rPr>
      </w:pPr>
      <w:r>
        <w:rPr>
          <w:rFonts w:ascii="Times New Roman" w:hAnsi="Times New Roman"/>
          <w:i/>
          <w:sz w:val="28"/>
          <w:szCs w:val="28"/>
        </w:rPr>
        <w:t>Гришино</w:t>
      </w:r>
    </w:p>
    <w:p w:rsidR="00DB794D" w:rsidRPr="003D7042" w:rsidRDefault="00DB794D" w:rsidP="006A0DC9">
      <w:pPr>
        <w:rPr>
          <w:rFonts w:ascii="Times New Roman" w:hAnsi="Times New Roman"/>
          <w:i/>
          <w:sz w:val="28"/>
          <w:szCs w:val="28"/>
        </w:rPr>
      </w:pPr>
      <w:r w:rsidRPr="0054070A">
        <w:rPr>
          <w:rFonts w:ascii="Times New Roman" w:hAnsi="Times New Roman"/>
          <w:i/>
          <w:sz w:val="28"/>
          <w:szCs w:val="28"/>
        </w:rPr>
        <w:t>69:27:0000032:</w:t>
      </w:r>
      <w:r>
        <w:rPr>
          <w:rFonts w:ascii="Times New Roman" w:hAnsi="Times New Roman"/>
          <w:i/>
          <w:sz w:val="28"/>
          <w:szCs w:val="28"/>
        </w:rPr>
        <w:t xml:space="preserve">1721 </w:t>
      </w:r>
      <w:r>
        <w:rPr>
          <w:rFonts w:ascii="Times New Roman" w:hAnsi="Times New Roman"/>
          <w:sz w:val="28"/>
          <w:szCs w:val="28"/>
        </w:rPr>
        <w:t xml:space="preserve"> </w:t>
      </w:r>
    </w:p>
    <w:p w:rsidR="006A0DC9" w:rsidRDefault="006A0DC9" w:rsidP="006A0DC9">
      <w:pPr>
        <w:pStyle w:val="1"/>
        <w:numPr>
          <w:ilvl w:val="0"/>
          <w:numId w:val="0"/>
        </w:numPr>
        <w:suppressAutoHyphens/>
        <w:spacing w:line="240" w:lineRule="auto"/>
        <w:ind w:left="567"/>
        <w:rPr>
          <w:b w:val="0"/>
          <w:sz w:val="30"/>
          <w:szCs w:val="30"/>
        </w:rPr>
      </w:pPr>
      <w:bookmarkStart w:id="53" w:name="_Toc524446450"/>
      <w:r w:rsidRPr="00A53D5B">
        <w:rPr>
          <w:caps w:val="0"/>
        </w:rPr>
        <w:lastRenderedPageBreak/>
        <w:t xml:space="preserve">Приложение </w:t>
      </w:r>
      <w:r>
        <w:rPr>
          <w:caps w:val="0"/>
        </w:rPr>
        <w:t xml:space="preserve">2. Перечень земельных участков, которые включаются в земли промышленности </w:t>
      </w:r>
      <w:r w:rsidR="00DB794D">
        <w:rPr>
          <w:caps w:val="0"/>
        </w:rPr>
        <w:t>сельского поселения «Хорошево»</w:t>
      </w:r>
      <w:bookmarkEnd w:id="53"/>
    </w:p>
    <w:p w:rsidR="006A0DC9" w:rsidRPr="003D7042" w:rsidRDefault="006A0DC9" w:rsidP="006A0DC9">
      <w:pPr>
        <w:ind w:right="-54"/>
        <w:contextualSpacing/>
        <w:jc w:val="center"/>
        <w:rPr>
          <w:rFonts w:ascii="Times New Roman" w:hAnsi="Times New Roman"/>
          <w:b/>
          <w:sz w:val="26"/>
          <w:szCs w:val="26"/>
        </w:rPr>
      </w:pPr>
    </w:p>
    <w:p w:rsidR="006A0DC9" w:rsidRPr="003D7042" w:rsidRDefault="006A0DC9" w:rsidP="006A0DC9">
      <w:pPr>
        <w:rPr>
          <w:rFonts w:ascii="Times New Roman" w:hAnsi="Times New Roman"/>
          <w:i/>
          <w:sz w:val="28"/>
          <w:szCs w:val="28"/>
        </w:rPr>
      </w:pPr>
      <w:r w:rsidRPr="002D610D">
        <w:rPr>
          <w:rFonts w:ascii="Times New Roman" w:hAnsi="Times New Roman"/>
          <w:i/>
          <w:sz w:val="28"/>
          <w:szCs w:val="28"/>
        </w:rPr>
        <w:t xml:space="preserve">Земельные участки, планируемые к переводу в земли </w:t>
      </w:r>
      <w:r w:rsidR="002D610D" w:rsidRPr="002D610D">
        <w:rPr>
          <w:rFonts w:ascii="Times New Roman" w:hAnsi="Times New Roman"/>
          <w:i/>
          <w:sz w:val="28"/>
          <w:szCs w:val="28"/>
        </w:rPr>
        <w:t>промышленности, эне</w:t>
      </w:r>
      <w:r w:rsidR="002D610D" w:rsidRPr="002D610D">
        <w:rPr>
          <w:rFonts w:ascii="Times New Roman" w:hAnsi="Times New Roman"/>
          <w:i/>
          <w:sz w:val="28"/>
          <w:szCs w:val="28"/>
        </w:rPr>
        <w:t>р</w:t>
      </w:r>
      <w:r w:rsidR="002D610D" w:rsidRPr="002D610D">
        <w:rPr>
          <w:rFonts w:ascii="Times New Roman" w:hAnsi="Times New Roman"/>
          <w:i/>
          <w:sz w:val="28"/>
          <w:szCs w:val="28"/>
        </w:rPr>
        <w:t>гетики, транспорта, связи, радиовещания, телевидения, информатики, зе</w:t>
      </w:r>
      <w:r w:rsidR="002D610D" w:rsidRPr="002D610D">
        <w:rPr>
          <w:rFonts w:ascii="Times New Roman" w:hAnsi="Times New Roman"/>
          <w:i/>
          <w:sz w:val="28"/>
          <w:szCs w:val="28"/>
        </w:rPr>
        <w:t>м</w:t>
      </w:r>
      <w:r w:rsidR="002D610D" w:rsidRPr="002D610D">
        <w:rPr>
          <w:rFonts w:ascii="Times New Roman" w:hAnsi="Times New Roman"/>
          <w:i/>
          <w:sz w:val="28"/>
          <w:szCs w:val="28"/>
        </w:rPr>
        <w:t>ли для обеспечения космической деятельности, земли обороны, безопасности и земли иного специального назначения</w:t>
      </w:r>
      <w:r w:rsidRPr="003D7042">
        <w:rPr>
          <w:rFonts w:ascii="Times New Roman" w:hAnsi="Times New Roman"/>
          <w:i/>
          <w:sz w:val="28"/>
          <w:szCs w:val="28"/>
        </w:rPr>
        <w:t>:</w:t>
      </w:r>
    </w:p>
    <w:p w:rsidR="006A0DC9" w:rsidRDefault="00DB794D" w:rsidP="004409BD">
      <w:pPr>
        <w:spacing w:after="0" w:line="360" w:lineRule="auto"/>
        <w:ind w:firstLine="709"/>
        <w:jc w:val="both"/>
        <w:rPr>
          <w:rFonts w:ascii="Times New Roman" w:hAnsi="Times New Roman"/>
          <w:sz w:val="28"/>
          <w:szCs w:val="28"/>
        </w:rPr>
      </w:pPr>
      <w:r w:rsidRPr="0054070A">
        <w:rPr>
          <w:rFonts w:ascii="Times New Roman" w:hAnsi="Times New Roman"/>
          <w:i/>
          <w:sz w:val="28"/>
          <w:szCs w:val="28"/>
        </w:rPr>
        <w:t>69:27:0000032:1734</w:t>
      </w:r>
      <w:r>
        <w:rPr>
          <w:rFonts w:ascii="Times New Roman" w:hAnsi="Times New Roman"/>
          <w:i/>
          <w:sz w:val="28"/>
          <w:szCs w:val="28"/>
        </w:rPr>
        <w:t xml:space="preserve"> </w:t>
      </w:r>
      <w:r>
        <w:rPr>
          <w:rFonts w:ascii="Times New Roman" w:hAnsi="Times New Roman"/>
          <w:sz w:val="28"/>
          <w:szCs w:val="28"/>
        </w:rPr>
        <w:t xml:space="preserve"> </w:t>
      </w:r>
    </w:p>
    <w:p w:rsidR="006A0DC9" w:rsidRPr="00F27D6B" w:rsidRDefault="006A0DC9" w:rsidP="004409BD">
      <w:pPr>
        <w:spacing w:after="0" w:line="360" w:lineRule="auto"/>
        <w:ind w:firstLine="709"/>
        <w:jc w:val="both"/>
        <w:rPr>
          <w:rFonts w:ascii="Times New Roman" w:hAnsi="Times New Roman"/>
          <w:sz w:val="28"/>
          <w:szCs w:val="28"/>
        </w:rPr>
      </w:pPr>
    </w:p>
    <w:p w:rsidR="00252E66" w:rsidRPr="00F27D6B" w:rsidRDefault="00252E66" w:rsidP="004409BD">
      <w:pPr>
        <w:spacing w:after="0" w:line="360" w:lineRule="auto"/>
        <w:ind w:firstLine="709"/>
        <w:jc w:val="both"/>
        <w:rPr>
          <w:rFonts w:ascii="Times New Roman" w:hAnsi="Times New Roman"/>
          <w:sz w:val="28"/>
          <w:szCs w:val="28"/>
        </w:rPr>
      </w:pPr>
    </w:p>
    <w:p w:rsidR="00252E66" w:rsidRPr="00F27D6B" w:rsidRDefault="00252E66" w:rsidP="004409BD">
      <w:pPr>
        <w:spacing w:after="0" w:line="360" w:lineRule="auto"/>
        <w:ind w:firstLine="709"/>
        <w:jc w:val="both"/>
        <w:rPr>
          <w:rFonts w:ascii="Times New Roman" w:hAnsi="Times New Roman"/>
          <w:sz w:val="28"/>
          <w:szCs w:val="28"/>
        </w:rPr>
      </w:pPr>
    </w:p>
    <w:p w:rsidR="00252E66" w:rsidRPr="00F27D6B" w:rsidRDefault="00252E66" w:rsidP="004409BD">
      <w:pPr>
        <w:spacing w:after="0" w:line="360" w:lineRule="auto"/>
        <w:ind w:firstLine="709"/>
        <w:jc w:val="both"/>
        <w:rPr>
          <w:rFonts w:ascii="Times New Roman" w:hAnsi="Times New Roman"/>
          <w:sz w:val="28"/>
          <w:szCs w:val="28"/>
        </w:rPr>
      </w:pPr>
    </w:p>
    <w:p w:rsidR="00252E66" w:rsidRPr="00F27D6B" w:rsidRDefault="00252E66" w:rsidP="004409BD">
      <w:pPr>
        <w:spacing w:after="0" w:line="360" w:lineRule="auto"/>
        <w:ind w:firstLine="709"/>
        <w:jc w:val="both"/>
        <w:rPr>
          <w:rFonts w:ascii="Times New Roman" w:hAnsi="Times New Roman"/>
          <w:sz w:val="28"/>
          <w:szCs w:val="28"/>
        </w:rPr>
      </w:pPr>
    </w:p>
    <w:p w:rsidR="00252E66" w:rsidRPr="00F27D6B" w:rsidRDefault="00252E66" w:rsidP="004409BD">
      <w:pPr>
        <w:spacing w:after="0" w:line="360" w:lineRule="auto"/>
        <w:ind w:firstLine="709"/>
        <w:jc w:val="both"/>
        <w:rPr>
          <w:rFonts w:ascii="Times New Roman" w:hAnsi="Times New Roman"/>
          <w:sz w:val="28"/>
          <w:szCs w:val="28"/>
        </w:rPr>
      </w:pPr>
    </w:p>
    <w:p w:rsidR="00252E66" w:rsidRPr="00F27D6B" w:rsidRDefault="00252E66" w:rsidP="004409BD">
      <w:pPr>
        <w:spacing w:after="0" w:line="360" w:lineRule="auto"/>
        <w:ind w:firstLine="709"/>
        <w:jc w:val="both"/>
        <w:rPr>
          <w:rFonts w:ascii="Times New Roman" w:hAnsi="Times New Roman"/>
          <w:sz w:val="28"/>
          <w:szCs w:val="28"/>
        </w:rPr>
      </w:pPr>
    </w:p>
    <w:p w:rsidR="00252E66" w:rsidRPr="00F27D6B" w:rsidRDefault="00252E66" w:rsidP="004409BD">
      <w:pPr>
        <w:spacing w:after="0" w:line="360" w:lineRule="auto"/>
        <w:ind w:firstLine="709"/>
        <w:jc w:val="both"/>
        <w:rPr>
          <w:rFonts w:ascii="Times New Roman" w:hAnsi="Times New Roman"/>
          <w:sz w:val="28"/>
          <w:szCs w:val="28"/>
        </w:rPr>
      </w:pPr>
    </w:p>
    <w:p w:rsidR="00252E66" w:rsidRPr="00F27D6B" w:rsidRDefault="00252E66" w:rsidP="004409BD">
      <w:pPr>
        <w:spacing w:after="0" w:line="360" w:lineRule="auto"/>
        <w:ind w:firstLine="709"/>
        <w:jc w:val="both"/>
        <w:rPr>
          <w:rFonts w:ascii="Times New Roman" w:hAnsi="Times New Roman"/>
          <w:sz w:val="28"/>
          <w:szCs w:val="28"/>
        </w:rPr>
      </w:pPr>
    </w:p>
    <w:p w:rsidR="00252E66" w:rsidRPr="00F27D6B" w:rsidRDefault="00252E66" w:rsidP="004409BD">
      <w:pPr>
        <w:spacing w:after="0" w:line="360" w:lineRule="auto"/>
        <w:ind w:firstLine="709"/>
        <w:jc w:val="both"/>
        <w:rPr>
          <w:rFonts w:ascii="Times New Roman" w:hAnsi="Times New Roman"/>
          <w:sz w:val="28"/>
          <w:szCs w:val="28"/>
        </w:rPr>
      </w:pPr>
    </w:p>
    <w:p w:rsidR="00252E66" w:rsidRPr="00F27D6B" w:rsidRDefault="00252E66" w:rsidP="004409BD">
      <w:pPr>
        <w:spacing w:after="0" w:line="360" w:lineRule="auto"/>
        <w:ind w:firstLine="709"/>
        <w:jc w:val="both"/>
        <w:rPr>
          <w:rFonts w:ascii="Times New Roman" w:hAnsi="Times New Roman"/>
          <w:sz w:val="28"/>
          <w:szCs w:val="28"/>
        </w:rPr>
      </w:pPr>
    </w:p>
    <w:p w:rsidR="00252E66" w:rsidRPr="00F27D6B" w:rsidRDefault="00252E66" w:rsidP="004409BD">
      <w:pPr>
        <w:spacing w:after="0" w:line="360" w:lineRule="auto"/>
        <w:ind w:firstLine="709"/>
        <w:jc w:val="both"/>
        <w:rPr>
          <w:rFonts w:ascii="Times New Roman" w:hAnsi="Times New Roman"/>
          <w:sz w:val="28"/>
          <w:szCs w:val="28"/>
        </w:rPr>
      </w:pPr>
    </w:p>
    <w:p w:rsidR="00252E66" w:rsidRPr="00F27D6B" w:rsidRDefault="00252E66" w:rsidP="004409BD">
      <w:pPr>
        <w:spacing w:after="0" w:line="360" w:lineRule="auto"/>
        <w:ind w:firstLine="709"/>
        <w:jc w:val="both"/>
        <w:rPr>
          <w:rFonts w:ascii="Times New Roman" w:hAnsi="Times New Roman"/>
          <w:sz w:val="28"/>
          <w:szCs w:val="28"/>
        </w:rPr>
      </w:pPr>
    </w:p>
    <w:p w:rsidR="00252E66" w:rsidRPr="00F27D6B" w:rsidRDefault="00252E66" w:rsidP="004409BD">
      <w:pPr>
        <w:spacing w:after="0" w:line="360" w:lineRule="auto"/>
        <w:ind w:firstLine="709"/>
        <w:jc w:val="both"/>
        <w:rPr>
          <w:rFonts w:ascii="Times New Roman" w:hAnsi="Times New Roman"/>
          <w:sz w:val="28"/>
          <w:szCs w:val="28"/>
        </w:rPr>
      </w:pPr>
    </w:p>
    <w:p w:rsidR="00252E66" w:rsidRPr="00F27D6B" w:rsidRDefault="00252E66" w:rsidP="004409BD">
      <w:pPr>
        <w:spacing w:after="0" w:line="360" w:lineRule="auto"/>
        <w:ind w:firstLine="709"/>
        <w:jc w:val="both"/>
        <w:rPr>
          <w:rFonts w:ascii="Times New Roman" w:hAnsi="Times New Roman"/>
          <w:sz w:val="28"/>
          <w:szCs w:val="28"/>
        </w:rPr>
      </w:pPr>
    </w:p>
    <w:p w:rsidR="00252E66" w:rsidRPr="00F27D6B" w:rsidRDefault="00252E66" w:rsidP="004409BD">
      <w:pPr>
        <w:spacing w:after="0" w:line="360" w:lineRule="auto"/>
        <w:ind w:firstLine="709"/>
        <w:jc w:val="both"/>
        <w:rPr>
          <w:rFonts w:ascii="Times New Roman" w:hAnsi="Times New Roman"/>
          <w:sz w:val="28"/>
          <w:szCs w:val="28"/>
        </w:rPr>
      </w:pPr>
    </w:p>
    <w:p w:rsidR="00252E66" w:rsidRPr="00F27D6B" w:rsidRDefault="00252E66" w:rsidP="004409BD">
      <w:pPr>
        <w:spacing w:after="0" w:line="360" w:lineRule="auto"/>
        <w:ind w:firstLine="709"/>
        <w:jc w:val="both"/>
        <w:rPr>
          <w:rFonts w:ascii="Times New Roman" w:hAnsi="Times New Roman"/>
          <w:sz w:val="28"/>
          <w:szCs w:val="28"/>
        </w:rPr>
      </w:pPr>
    </w:p>
    <w:p w:rsidR="00252E66" w:rsidRPr="00F27D6B" w:rsidRDefault="00252E66" w:rsidP="004409BD">
      <w:pPr>
        <w:spacing w:after="0" w:line="360" w:lineRule="auto"/>
        <w:ind w:firstLine="709"/>
        <w:jc w:val="both"/>
        <w:rPr>
          <w:rFonts w:ascii="Times New Roman" w:hAnsi="Times New Roman"/>
          <w:sz w:val="28"/>
          <w:szCs w:val="28"/>
        </w:rPr>
      </w:pPr>
    </w:p>
    <w:p w:rsidR="00252E66" w:rsidRPr="00F27D6B" w:rsidRDefault="00252E66" w:rsidP="004409BD">
      <w:pPr>
        <w:spacing w:after="0" w:line="360" w:lineRule="auto"/>
        <w:ind w:firstLine="709"/>
        <w:jc w:val="both"/>
        <w:rPr>
          <w:rFonts w:ascii="Times New Roman" w:hAnsi="Times New Roman"/>
          <w:sz w:val="28"/>
          <w:szCs w:val="28"/>
        </w:rPr>
      </w:pPr>
    </w:p>
    <w:p w:rsidR="00252E66" w:rsidRPr="00F27D6B" w:rsidRDefault="00252E66" w:rsidP="004409BD">
      <w:pPr>
        <w:spacing w:after="0" w:line="360" w:lineRule="auto"/>
        <w:ind w:firstLine="709"/>
        <w:jc w:val="both"/>
        <w:rPr>
          <w:rFonts w:ascii="Times New Roman" w:hAnsi="Times New Roman"/>
          <w:sz w:val="28"/>
          <w:szCs w:val="28"/>
        </w:rPr>
      </w:pPr>
    </w:p>
    <w:p w:rsidR="00252E66" w:rsidRPr="00F27D6B" w:rsidRDefault="00252E66" w:rsidP="004409BD">
      <w:pPr>
        <w:spacing w:after="0" w:line="360" w:lineRule="auto"/>
        <w:ind w:firstLine="709"/>
        <w:jc w:val="both"/>
        <w:rPr>
          <w:rFonts w:ascii="Times New Roman" w:hAnsi="Times New Roman"/>
          <w:sz w:val="28"/>
          <w:szCs w:val="28"/>
        </w:rPr>
      </w:pPr>
    </w:p>
    <w:p w:rsidR="00A92FAB" w:rsidRPr="00F27D6B" w:rsidRDefault="00A92FAB" w:rsidP="004409BD">
      <w:pPr>
        <w:spacing w:after="0" w:line="360" w:lineRule="auto"/>
        <w:ind w:firstLine="709"/>
        <w:jc w:val="both"/>
        <w:rPr>
          <w:rFonts w:ascii="Times New Roman" w:hAnsi="Times New Roman"/>
          <w:sz w:val="28"/>
          <w:szCs w:val="28"/>
        </w:rPr>
      </w:pPr>
    </w:p>
    <w:p w:rsidR="00A92FAB" w:rsidRDefault="00A92FAB" w:rsidP="00A92FAB">
      <w:pPr>
        <w:pStyle w:val="1"/>
        <w:numPr>
          <w:ilvl w:val="0"/>
          <w:numId w:val="0"/>
        </w:numPr>
        <w:suppressAutoHyphens/>
        <w:spacing w:line="240" w:lineRule="auto"/>
        <w:ind w:left="567"/>
        <w:rPr>
          <w:caps w:val="0"/>
        </w:rPr>
      </w:pPr>
      <w:bookmarkStart w:id="54" w:name="_Toc524446451"/>
      <w:r w:rsidRPr="00A53D5B">
        <w:rPr>
          <w:caps w:val="0"/>
        </w:rPr>
        <w:lastRenderedPageBreak/>
        <w:t xml:space="preserve">Приложение </w:t>
      </w:r>
      <w:r w:rsidRPr="00A92FAB">
        <w:rPr>
          <w:caps w:val="0"/>
        </w:rPr>
        <w:t>3</w:t>
      </w:r>
      <w:r>
        <w:rPr>
          <w:caps w:val="0"/>
        </w:rPr>
        <w:t>. Постановление о внесение изменений в Генеральный план</w:t>
      </w:r>
      <w:bookmarkEnd w:id="54"/>
    </w:p>
    <w:p w:rsidR="00A92FAB" w:rsidRPr="00A92FAB" w:rsidRDefault="00A92FAB" w:rsidP="00A92FAB">
      <w:r>
        <w:rPr>
          <w:noProof/>
          <w:lang w:eastAsia="ru-RU"/>
        </w:rPr>
        <w:drawing>
          <wp:inline distT="0" distB="0" distL="0" distR="0">
            <wp:extent cx="5940425" cy="8396605"/>
            <wp:effectExtent l="19050" t="0" r="3175" b="0"/>
            <wp:docPr id="110" name="Рисунок 109" descr="P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1.jpg"/>
                    <pic:cNvPicPr/>
                  </pic:nvPicPr>
                  <pic:blipFill>
                    <a:blip r:embed="rId27" cstate="print"/>
                    <a:stretch>
                      <a:fillRect/>
                    </a:stretch>
                  </pic:blipFill>
                  <pic:spPr>
                    <a:xfrm>
                      <a:off x="0" y="0"/>
                      <a:ext cx="5940425" cy="8396605"/>
                    </a:xfrm>
                    <a:prstGeom prst="rect">
                      <a:avLst/>
                    </a:prstGeom>
                  </pic:spPr>
                </pic:pic>
              </a:graphicData>
            </a:graphic>
          </wp:inline>
        </w:drawing>
      </w:r>
    </w:p>
    <w:p w:rsidR="00252E66" w:rsidRPr="00A92FAB" w:rsidRDefault="00252E66" w:rsidP="004409BD">
      <w:pPr>
        <w:spacing w:after="0" w:line="360" w:lineRule="auto"/>
        <w:ind w:firstLine="709"/>
        <w:jc w:val="both"/>
        <w:rPr>
          <w:rFonts w:ascii="Times New Roman" w:hAnsi="Times New Roman"/>
          <w:sz w:val="28"/>
          <w:szCs w:val="28"/>
        </w:rPr>
      </w:pPr>
    </w:p>
    <w:p w:rsidR="00252E66" w:rsidRPr="00252E66" w:rsidRDefault="00252E66" w:rsidP="00252E66">
      <w:pPr>
        <w:pStyle w:val="1"/>
        <w:numPr>
          <w:ilvl w:val="0"/>
          <w:numId w:val="0"/>
        </w:numPr>
        <w:suppressAutoHyphens/>
        <w:spacing w:line="240" w:lineRule="auto"/>
        <w:ind w:left="567"/>
        <w:rPr>
          <w:b w:val="0"/>
          <w:sz w:val="30"/>
          <w:szCs w:val="30"/>
        </w:rPr>
      </w:pPr>
      <w:bookmarkStart w:id="55" w:name="_Toc524446452"/>
      <w:r w:rsidRPr="00A53D5B">
        <w:rPr>
          <w:caps w:val="0"/>
        </w:rPr>
        <w:lastRenderedPageBreak/>
        <w:t xml:space="preserve">Приложение </w:t>
      </w:r>
      <w:r w:rsidR="00A92FAB">
        <w:rPr>
          <w:caps w:val="0"/>
        </w:rPr>
        <w:t>4</w:t>
      </w:r>
      <w:r>
        <w:rPr>
          <w:caps w:val="0"/>
          <w:lang w:val="en-US"/>
        </w:rPr>
        <w:t>.</w:t>
      </w:r>
      <w:r>
        <w:rPr>
          <w:caps w:val="0"/>
        </w:rPr>
        <w:t xml:space="preserve"> Проектная документация</w:t>
      </w:r>
      <w:bookmarkEnd w:id="55"/>
    </w:p>
    <w:p w:rsidR="00252E66" w:rsidRPr="00252E66" w:rsidRDefault="00252E66" w:rsidP="00735645">
      <w:pPr>
        <w:spacing w:after="0" w:line="360" w:lineRule="auto"/>
        <w:ind w:firstLine="709"/>
        <w:jc w:val="center"/>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5940425" cy="8407400"/>
            <wp:effectExtent l="19050" t="0" r="3175" b="0"/>
            <wp:docPr id="3" name="Рисунок 2" descr="Page_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1.jpg"/>
                    <pic:cNvPicPr/>
                  </pic:nvPicPr>
                  <pic:blipFill>
                    <a:blip r:embed="rId28" cstate="print"/>
                    <a:stretch>
                      <a:fillRect/>
                    </a:stretch>
                  </pic:blipFill>
                  <pic:spPr>
                    <a:xfrm>
                      <a:off x="0" y="0"/>
                      <a:ext cx="5940425" cy="8407400"/>
                    </a:xfrm>
                    <a:prstGeom prst="rect">
                      <a:avLst/>
                    </a:prstGeom>
                  </pic:spPr>
                </pic:pic>
              </a:graphicData>
            </a:graphic>
          </wp:inline>
        </w:drawing>
      </w:r>
      <w:r>
        <w:rPr>
          <w:rFonts w:ascii="Times New Roman" w:hAnsi="Times New Roman"/>
          <w:noProof/>
          <w:sz w:val="28"/>
          <w:szCs w:val="28"/>
          <w:lang w:eastAsia="ru-RU"/>
        </w:rPr>
        <w:lastRenderedPageBreak/>
        <w:drawing>
          <wp:inline distT="0" distB="0" distL="0" distR="0">
            <wp:extent cx="5940425" cy="8407400"/>
            <wp:effectExtent l="19050" t="0" r="3175" b="0"/>
            <wp:docPr id="4" name="Рисунок 3" descr="Page_0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2.jpg"/>
                    <pic:cNvPicPr/>
                  </pic:nvPicPr>
                  <pic:blipFill>
                    <a:blip r:embed="rId29" cstate="print"/>
                    <a:stretch>
                      <a:fillRect/>
                    </a:stretch>
                  </pic:blipFill>
                  <pic:spPr>
                    <a:xfrm>
                      <a:off x="0" y="0"/>
                      <a:ext cx="5940425" cy="8407400"/>
                    </a:xfrm>
                    <a:prstGeom prst="rect">
                      <a:avLst/>
                    </a:prstGeom>
                  </pic:spPr>
                </pic:pic>
              </a:graphicData>
            </a:graphic>
          </wp:inline>
        </w:drawing>
      </w:r>
      <w:r>
        <w:rPr>
          <w:rFonts w:ascii="Times New Roman" w:hAnsi="Times New Roman"/>
          <w:noProof/>
          <w:sz w:val="28"/>
          <w:szCs w:val="28"/>
          <w:lang w:eastAsia="ru-RU"/>
        </w:rPr>
        <w:lastRenderedPageBreak/>
        <w:drawing>
          <wp:inline distT="0" distB="0" distL="0" distR="0">
            <wp:extent cx="5940425" cy="8407400"/>
            <wp:effectExtent l="19050" t="0" r="3175" b="0"/>
            <wp:docPr id="5" name="Рисунок 4" descr="Page_0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3.jpg"/>
                    <pic:cNvPicPr/>
                  </pic:nvPicPr>
                  <pic:blipFill>
                    <a:blip r:embed="rId30" cstate="print"/>
                    <a:stretch>
                      <a:fillRect/>
                    </a:stretch>
                  </pic:blipFill>
                  <pic:spPr>
                    <a:xfrm>
                      <a:off x="0" y="0"/>
                      <a:ext cx="5940425" cy="8407400"/>
                    </a:xfrm>
                    <a:prstGeom prst="rect">
                      <a:avLst/>
                    </a:prstGeom>
                  </pic:spPr>
                </pic:pic>
              </a:graphicData>
            </a:graphic>
          </wp:inline>
        </w:drawing>
      </w:r>
      <w:r>
        <w:rPr>
          <w:rFonts w:ascii="Times New Roman" w:hAnsi="Times New Roman"/>
          <w:noProof/>
          <w:sz w:val="28"/>
          <w:szCs w:val="28"/>
          <w:lang w:eastAsia="ru-RU"/>
        </w:rPr>
        <w:lastRenderedPageBreak/>
        <w:drawing>
          <wp:inline distT="0" distB="0" distL="0" distR="0">
            <wp:extent cx="5940425" cy="8407400"/>
            <wp:effectExtent l="19050" t="0" r="3175" b="0"/>
            <wp:docPr id="6" name="Рисунок 5" descr="Page_0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4.jpg"/>
                    <pic:cNvPicPr/>
                  </pic:nvPicPr>
                  <pic:blipFill>
                    <a:blip r:embed="rId31" cstate="print"/>
                    <a:stretch>
                      <a:fillRect/>
                    </a:stretch>
                  </pic:blipFill>
                  <pic:spPr>
                    <a:xfrm>
                      <a:off x="0" y="0"/>
                      <a:ext cx="5940425" cy="8407400"/>
                    </a:xfrm>
                    <a:prstGeom prst="rect">
                      <a:avLst/>
                    </a:prstGeom>
                  </pic:spPr>
                </pic:pic>
              </a:graphicData>
            </a:graphic>
          </wp:inline>
        </w:drawing>
      </w:r>
      <w:r>
        <w:rPr>
          <w:rFonts w:ascii="Times New Roman" w:hAnsi="Times New Roman"/>
          <w:noProof/>
          <w:sz w:val="28"/>
          <w:szCs w:val="28"/>
          <w:lang w:eastAsia="ru-RU"/>
        </w:rPr>
        <w:lastRenderedPageBreak/>
        <w:drawing>
          <wp:inline distT="0" distB="0" distL="0" distR="0">
            <wp:extent cx="5940425" cy="8407400"/>
            <wp:effectExtent l="19050" t="0" r="3175" b="0"/>
            <wp:docPr id="7" name="Рисунок 6" descr="Page_0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5.jpg"/>
                    <pic:cNvPicPr/>
                  </pic:nvPicPr>
                  <pic:blipFill>
                    <a:blip r:embed="rId32" cstate="print"/>
                    <a:stretch>
                      <a:fillRect/>
                    </a:stretch>
                  </pic:blipFill>
                  <pic:spPr>
                    <a:xfrm>
                      <a:off x="0" y="0"/>
                      <a:ext cx="5940425" cy="8407400"/>
                    </a:xfrm>
                    <a:prstGeom prst="rect">
                      <a:avLst/>
                    </a:prstGeom>
                  </pic:spPr>
                </pic:pic>
              </a:graphicData>
            </a:graphic>
          </wp:inline>
        </w:drawing>
      </w:r>
      <w:r>
        <w:rPr>
          <w:rFonts w:ascii="Times New Roman" w:hAnsi="Times New Roman"/>
          <w:noProof/>
          <w:sz w:val="28"/>
          <w:szCs w:val="28"/>
          <w:lang w:eastAsia="ru-RU"/>
        </w:rPr>
        <w:lastRenderedPageBreak/>
        <w:drawing>
          <wp:inline distT="0" distB="0" distL="0" distR="0">
            <wp:extent cx="5940425" cy="8407400"/>
            <wp:effectExtent l="19050" t="0" r="3175" b="0"/>
            <wp:docPr id="8" name="Рисунок 7" descr="Page_0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6.jpg"/>
                    <pic:cNvPicPr/>
                  </pic:nvPicPr>
                  <pic:blipFill>
                    <a:blip r:embed="rId33" cstate="print"/>
                    <a:stretch>
                      <a:fillRect/>
                    </a:stretch>
                  </pic:blipFill>
                  <pic:spPr>
                    <a:xfrm>
                      <a:off x="0" y="0"/>
                      <a:ext cx="5940425" cy="8407400"/>
                    </a:xfrm>
                    <a:prstGeom prst="rect">
                      <a:avLst/>
                    </a:prstGeom>
                  </pic:spPr>
                </pic:pic>
              </a:graphicData>
            </a:graphic>
          </wp:inline>
        </w:drawing>
      </w:r>
      <w:r>
        <w:rPr>
          <w:rFonts w:ascii="Times New Roman" w:hAnsi="Times New Roman"/>
          <w:noProof/>
          <w:sz w:val="28"/>
          <w:szCs w:val="28"/>
          <w:lang w:eastAsia="ru-RU"/>
        </w:rPr>
        <w:lastRenderedPageBreak/>
        <w:drawing>
          <wp:inline distT="0" distB="0" distL="0" distR="0">
            <wp:extent cx="5940425" cy="8407400"/>
            <wp:effectExtent l="19050" t="0" r="3175" b="0"/>
            <wp:docPr id="9" name="Рисунок 8" descr="Page_0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7.jpg"/>
                    <pic:cNvPicPr/>
                  </pic:nvPicPr>
                  <pic:blipFill>
                    <a:blip r:embed="rId34" cstate="print"/>
                    <a:stretch>
                      <a:fillRect/>
                    </a:stretch>
                  </pic:blipFill>
                  <pic:spPr>
                    <a:xfrm>
                      <a:off x="0" y="0"/>
                      <a:ext cx="5940425" cy="8407400"/>
                    </a:xfrm>
                    <a:prstGeom prst="rect">
                      <a:avLst/>
                    </a:prstGeom>
                  </pic:spPr>
                </pic:pic>
              </a:graphicData>
            </a:graphic>
          </wp:inline>
        </w:drawing>
      </w:r>
      <w:r>
        <w:rPr>
          <w:rFonts w:ascii="Times New Roman" w:hAnsi="Times New Roman"/>
          <w:noProof/>
          <w:sz w:val="28"/>
          <w:szCs w:val="28"/>
          <w:lang w:eastAsia="ru-RU"/>
        </w:rPr>
        <w:lastRenderedPageBreak/>
        <w:drawing>
          <wp:inline distT="0" distB="0" distL="0" distR="0">
            <wp:extent cx="5940425" cy="8407400"/>
            <wp:effectExtent l="19050" t="0" r="3175" b="0"/>
            <wp:docPr id="10" name="Рисунок 9" descr="Page_0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8.jpg"/>
                    <pic:cNvPicPr/>
                  </pic:nvPicPr>
                  <pic:blipFill>
                    <a:blip r:embed="rId35" cstate="print"/>
                    <a:stretch>
                      <a:fillRect/>
                    </a:stretch>
                  </pic:blipFill>
                  <pic:spPr>
                    <a:xfrm>
                      <a:off x="0" y="0"/>
                      <a:ext cx="5940425" cy="8407400"/>
                    </a:xfrm>
                    <a:prstGeom prst="rect">
                      <a:avLst/>
                    </a:prstGeom>
                  </pic:spPr>
                </pic:pic>
              </a:graphicData>
            </a:graphic>
          </wp:inline>
        </w:drawing>
      </w:r>
      <w:r>
        <w:rPr>
          <w:rFonts w:ascii="Times New Roman" w:hAnsi="Times New Roman"/>
          <w:noProof/>
          <w:sz w:val="28"/>
          <w:szCs w:val="28"/>
          <w:lang w:eastAsia="ru-RU"/>
        </w:rPr>
        <w:lastRenderedPageBreak/>
        <w:drawing>
          <wp:inline distT="0" distB="0" distL="0" distR="0">
            <wp:extent cx="5940425" cy="8407400"/>
            <wp:effectExtent l="19050" t="0" r="3175" b="0"/>
            <wp:docPr id="11" name="Рисунок 10" descr="Page_0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9.jpg"/>
                    <pic:cNvPicPr/>
                  </pic:nvPicPr>
                  <pic:blipFill>
                    <a:blip r:embed="rId36" cstate="print"/>
                    <a:stretch>
                      <a:fillRect/>
                    </a:stretch>
                  </pic:blipFill>
                  <pic:spPr>
                    <a:xfrm>
                      <a:off x="0" y="0"/>
                      <a:ext cx="5940425" cy="8407400"/>
                    </a:xfrm>
                    <a:prstGeom prst="rect">
                      <a:avLst/>
                    </a:prstGeom>
                  </pic:spPr>
                </pic:pic>
              </a:graphicData>
            </a:graphic>
          </wp:inline>
        </w:drawing>
      </w:r>
      <w:r>
        <w:rPr>
          <w:rFonts w:ascii="Times New Roman" w:hAnsi="Times New Roman"/>
          <w:noProof/>
          <w:sz w:val="28"/>
          <w:szCs w:val="28"/>
          <w:lang w:eastAsia="ru-RU"/>
        </w:rPr>
        <w:lastRenderedPageBreak/>
        <w:drawing>
          <wp:inline distT="0" distB="0" distL="0" distR="0">
            <wp:extent cx="5940425" cy="8407400"/>
            <wp:effectExtent l="19050" t="0" r="3175" b="0"/>
            <wp:docPr id="12" name="Рисунок 11" descr="Page_0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10.jpg"/>
                    <pic:cNvPicPr/>
                  </pic:nvPicPr>
                  <pic:blipFill>
                    <a:blip r:embed="rId37" cstate="print"/>
                    <a:stretch>
                      <a:fillRect/>
                    </a:stretch>
                  </pic:blipFill>
                  <pic:spPr>
                    <a:xfrm>
                      <a:off x="0" y="0"/>
                      <a:ext cx="5940425" cy="8407400"/>
                    </a:xfrm>
                    <a:prstGeom prst="rect">
                      <a:avLst/>
                    </a:prstGeom>
                  </pic:spPr>
                </pic:pic>
              </a:graphicData>
            </a:graphic>
          </wp:inline>
        </w:drawing>
      </w:r>
      <w:r>
        <w:rPr>
          <w:rFonts w:ascii="Times New Roman" w:hAnsi="Times New Roman"/>
          <w:noProof/>
          <w:sz w:val="28"/>
          <w:szCs w:val="28"/>
          <w:lang w:eastAsia="ru-RU"/>
        </w:rPr>
        <w:lastRenderedPageBreak/>
        <w:drawing>
          <wp:inline distT="0" distB="0" distL="0" distR="0">
            <wp:extent cx="5940425" cy="8407400"/>
            <wp:effectExtent l="19050" t="0" r="3175" b="0"/>
            <wp:docPr id="13" name="Рисунок 12" descr="Page_0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11.jpg"/>
                    <pic:cNvPicPr/>
                  </pic:nvPicPr>
                  <pic:blipFill>
                    <a:blip r:embed="rId38" cstate="print"/>
                    <a:stretch>
                      <a:fillRect/>
                    </a:stretch>
                  </pic:blipFill>
                  <pic:spPr>
                    <a:xfrm>
                      <a:off x="0" y="0"/>
                      <a:ext cx="5940425" cy="8407400"/>
                    </a:xfrm>
                    <a:prstGeom prst="rect">
                      <a:avLst/>
                    </a:prstGeom>
                  </pic:spPr>
                </pic:pic>
              </a:graphicData>
            </a:graphic>
          </wp:inline>
        </w:drawing>
      </w:r>
      <w:r>
        <w:rPr>
          <w:rFonts w:ascii="Times New Roman" w:hAnsi="Times New Roman"/>
          <w:noProof/>
          <w:sz w:val="28"/>
          <w:szCs w:val="28"/>
          <w:lang w:eastAsia="ru-RU"/>
        </w:rPr>
        <w:lastRenderedPageBreak/>
        <w:drawing>
          <wp:inline distT="0" distB="0" distL="0" distR="0">
            <wp:extent cx="5940425" cy="8407400"/>
            <wp:effectExtent l="19050" t="0" r="3175" b="0"/>
            <wp:docPr id="14" name="Рисунок 13" descr="Page_0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12.jpg"/>
                    <pic:cNvPicPr/>
                  </pic:nvPicPr>
                  <pic:blipFill>
                    <a:blip r:embed="rId39" cstate="print"/>
                    <a:stretch>
                      <a:fillRect/>
                    </a:stretch>
                  </pic:blipFill>
                  <pic:spPr>
                    <a:xfrm>
                      <a:off x="0" y="0"/>
                      <a:ext cx="5940425" cy="8407400"/>
                    </a:xfrm>
                    <a:prstGeom prst="rect">
                      <a:avLst/>
                    </a:prstGeom>
                  </pic:spPr>
                </pic:pic>
              </a:graphicData>
            </a:graphic>
          </wp:inline>
        </w:drawing>
      </w:r>
      <w:r>
        <w:rPr>
          <w:rFonts w:ascii="Times New Roman" w:hAnsi="Times New Roman"/>
          <w:noProof/>
          <w:sz w:val="28"/>
          <w:szCs w:val="28"/>
          <w:lang w:eastAsia="ru-RU"/>
        </w:rPr>
        <w:lastRenderedPageBreak/>
        <w:drawing>
          <wp:inline distT="0" distB="0" distL="0" distR="0">
            <wp:extent cx="5940425" cy="8407400"/>
            <wp:effectExtent l="19050" t="0" r="3175" b="0"/>
            <wp:docPr id="15" name="Рисунок 14" descr="Page_0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13.jpg"/>
                    <pic:cNvPicPr/>
                  </pic:nvPicPr>
                  <pic:blipFill>
                    <a:blip r:embed="rId40" cstate="print"/>
                    <a:stretch>
                      <a:fillRect/>
                    </a:stretch>
                  </pic:blipFill>
                  <pic:spPr>
                    <a:xfrm>
                      <a:off x="0" y="0"/>
                      <a:ext cx="5940425" cy="8407400"/>
                    </a:xfrm>
                    <a:prstGeom prst="rect">
                      <a:avLst/>
                    </a:prstGeom>
                  </pic:spPr>
                </pic:pic>
              </a:graphicData>
            </a:graphic>
          </wp:inline>
        </w:drawing>
      </w:r>
      <w:r>
        <w:rPr>
          <w:rFonts w:ascii="Times New Roman" w:hAnsi="Times New Roman"/>
          <w:noProof/>
          <w:sz w:val="28"/>
          <w:szCs w:val="28"/>
          <w:lang w:eastAsia="ru-RU"/>
        </w:rPr>
        <w:lastRenderedPageBreak/>
        <w:drawing>
          <wp:inline distT="0" distB="0" distL="0" distR="0">
            <wp:extent cx="5940425" cy="8407400"/>
            <wp:effectExtent l="19050" t="0" r="3175" b="0"/>
            <wp:docPr id="16" name="Рисунок 15" descr="Page_0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14.jpg"/>
                    <pic:cNvPicPr/>
                  </pic:nvPicPr>
                  <pic:blipFill>
                    <a:blip r:embed="rId41" cstate="print"/>
                    <a:stretch>
                      <a:fillRect/>
                    </a:stretch>
                  </pic:blipFill>
                  <pic:spPr>
                    <a:xfrm>
                      <a:off x="0" y="0"/>
                      <a:ext cx="5940425" cy="8407400"/>
                    </a:xfrm>
                    <a:prstGeom prst="rect">
                      <a:avLst/>
                    </a:prstGeom>
                  </pic:spPr>
                </pic:pic>
              </a:graphicData>
            </a:graphic>
          </wp:inline>
        </w:drawing>
      </w:r>
      <w:r>
        <w:rPr>
          <w:rFonts w:ascii="Times New Roman" w:hAnsi="Times New Roman"/>
          <w:noProof/>
          <w:sz w:val="28"/>
          <w:szCs w:val="28"/>
          <w:lang w:eastAsia="ru-RU"/>
        </w:rPr>
        <w:lastRenderedPageBreak/>
        <w:drawing>
          <wp:inline distT="0" distB="0" distL="0" distR="0">
            <wp:extent cx="5940425" cy="8407400"/>
            <wp:effectExtent l="19050" t="0" r="3175" b="0"/>
            <wp:docPr id="17" name="Рисунок 16" descr="Page_0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15.jpg"/>
                    <pic:cNvPicPr/>
                  </pic:nvPicPr>
                  <pic:blipFill>
                    <a:blip r:embed="rId42" cstate="print"/>
                    <a:stretch>
                      <a:fillRect/>
                    </a:stretch>
                  </pic:blipFill>
                  <pic:spPr>
                    <a:xfrm>
                      <a:off x="0" y="0"/>
                      <a:ext cx="5940425" cy="8407400"/>
                    </a:xfrm>
                    <a:prstGeom prst="rect">
                      <a:avLst/>
                    </a:prstGeom>
                  </pic:spPr>
                </pic:pic>
              </a:graphicData>
            </a:graphic>
          </wp:inline>
        </w:drawing>
      </w:r>
      <w:r>
        <w:rPr>
          <w:rFonts w:ascii="Times New Roman" w:hAnsi="Times New Roman"/>
          <w:noProof/>
          <w:sz w:val="28"/>
          <w:szCs w:val="28"/>
          <w:lang w:eastAsia="ru-RU"/>
        </w:rPr>
        <w:lastRenderedPageBreak/>
        <w:drawing>
          <wp:inline distT="0" distB="0" distL="0" distR="0">
            <wp:extent cx="5940425" cy="8407400"/>
            <wp:effectExtent l="19050" t="0" r="3175" b="0"/>
            <wp:docPr id="18" name="Рисунок 17" descr="Page_0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16.jpg"/>
                    <pic:cNvPicPr/>
                  </pic:nvPicPr>
                  <pic:blipFill>
                    <a:blip r:embed="rId43" cstate="print"/>
                    <a:stretch>
                      <a:fillRect/>
                    </a:stretch>
                  </pic:blipFill>
                  <pic:spPr>
                    <a:xfrm>
                      <a:off x="0" y="0"/>
                      <a:ext cx="5940425" cy="8407400"/>
                    </a:xfrm>
                    <a:prstGeom prst="rect">
                      <a:avLst/>
                    </a:prstGeom>
                  </pic:spPr>
                </pic:pic>
              </a:graphicData>
            </a:graphic>
          </wp:inline>
        </w:drawing>
      </w:r>
      <w:r>
        <w:rPr>
          <w:rFonts w:ascii="Times New Roman" w:hAnsi="Times New Roman"/>
          <w:noProof/>
          <w:sz w:val="28"/>
          <w:szCs w:val="28"/>
          <w:lang w:eastAsia="ru-RU"/>
        </w:rPr>
        <w:lastRenderedPageBreak/>
        <w:drawing>
          <wp:inline distT="0" distB="0" distL="0" distR="0">
            <wp:extent cx="5940425" cy="8407400"/>
            <wp:effectExtent l="19050" t="0" r="3175" b="0"/>
            <wp:docPr id="19" name="Рисунок 18" descr="Page_0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17.jpg"/>
                    <pic:cNvPicPr/>
                  </pic:nvPicPr>
                  <pic:blipFill>
                    <a:blip r:embed="rId44" cstate="print"/>
                    <a:stretch>
                      <a:fillRect/>
                    </a:stretch>
                  </pic:blipFill>
                  <pic:spPr>
                    <a:xfrm>
                      <a:off x="0" y="0"/>
                      <a:ext cx="5940425" cy="8407400"/>
                    </a:xfrm>
                    <a:prstGeom prst="rect">
                      <a:avLst/>
                    </a:prstGeom>
                  </pic:spPr>
                </pic:pic>
              </a:graphicData>
            </a:graphic>
          </wp:inline>
        </w:drawing>
      </w:r>
      <w:r>
        <w:rPr>
          <w:rFonts w:ascii="Times New Roman" w:hAnsi="Times New Roman"/>
          <w:noProof/>
          <w:sz w:val="28"/>
          <w:szCs w:val="28"/>
          <w:lang w:eastAsia="ru-RU"/>
        </w:rPr>
        <w:lastRenderedPageBreak/>
        <w:drawing>
          <wp:inline distT="0" distB="0" distL="0" distR="0">
            <wp:extent cx="5940425" cy="8407400"/>
            <wp:effectExtent l="19050" t="0" r="3175" b="0"/>
            <wp:docPr id="20" name="Рисунок 19" descr="Page_0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18.jpg"/>
                    <pic:cNvPicPr/>
                  </pic:nvPicPr>
                  <pic:blipFill>
                    <a:blip r:embed="rId45" cstate="print"/>
                    <a:stretch>
                      <a:fillRect/>
                    </a:stretch>
                  </pic:blipFill>
                  <pic:spPr>
                    <a:xfrm>
                      <a:off x="0" y="0"/>
                      <a:ext cx="5940425" cy="8407400"/>
                    </a:xfrm>
                    <a:prstGeom prst="rect">
                      <a:avLst/>
                    </a:prstGeom>
                  </pic:spPr>
                </pic:pic>
              </a:graphicData>
            </a:graphic>
          </wp:inline>
        </w:drawing>
      </w:r>
      <w:r>
        <w:rPr>
          <w:rFonts w:ascii="Times New Roman" w:hAnsi="Times New Roman"/>
          <w:noProof/>
          <w:sz w:val="28"/>
          <w:szCs w:val="28"/>
          <w:lang w:eastAsia="ru-RU"/>
        </w:rPr>
        <w:lastRenderedPageBreak/>
        <w:drawing>
          <wp:inline distT="0" distB="0" distL="0" distR="0">
            <wp:extent cx="5940425" cy="8407400"/>
            <wp:effectExtent l="19050" t="0" r="3175" b="0"/>
            <wp:docPr id="21" name="Рисунок 20" descr="Page_0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19.jpg"/>
                    <pic:cNvPicPr/>
                  </pic:nvPicPr>
                  <pic:blipFill>
                    <a:blip r:embed="rId46" cstate="print"/>
                    <a:stretch>
                      <a:fillRect/>
                    </a:stretch>
                  </pic:blipFill>
                  <pic:spPr>
                    <a:xfrm>
                      <a:off x="0" y="0"/>
                      <a:ext cx="5940425" cy="8407400"/>
                    </a:xfrm>
                    <a:prstGeom prst="rect">
                      <a:avLst/>
                    </a:prstGeom>
                  </pic:spPr>
                </pic:pic>
              </a:graphicData>
            </a:graphic>
          </wp:inline>
        </w:drawing>
      </w:r>
      <w:r>
        <w:rPr>
          <w:rFonts w:ascii="Times New Roman" w:hAnsi="Times New Roman"/>
          <w:noProof/>
          <w:sz w:val="28"/>
          <w:szCs w:val="28"/>
          <w:lang w:eastAsia="ru-RU"/>
        </w:rPr>
        <w:lastRenderedPageBreak/>
        <w:drawing>
          <wp:inline distT="0" distB="0" distL="0" distR="0">
            <wp:extent cx="5940425" cy="4201160"/>
            <wp:effectExtent l="19050" t="0" r="3175" b="0"/>
            <wp:docPr id="22" name="Рисунок 21" descr="Page_0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20.jpg"/>
                    <pic:cNvPicPr/>
                  </pic:nvPicPr>
                  <pic:blipFill>
                    <a:blip r:embed="rId47" cstate="print"/>
                    <a:stretch>
                      <a:fillRect/>
                    </a:stretch>
                  </pic:blipFill>
                  <pic:spPr>
                    <a:xfrm>
                      <a:off x="0" y="0"/>
                      <a:ext cx="5940425" cy="4201160"/>
                    </a:xfrm>
                    <a:prstGeom prst="rect">
                      <a:avLst/>
                    </a:prstGeom>
                  </pic:spPr>
                </pic:pic>
              </a:graphicData>
            </a:graphic>
          </wp:inline>
        </w:drawing>
      </w:r>
      <w:r>
        <w:rPr>
          <w:rFonts w:ascii="Times New Roman" w:hAnsi="Times New Roman"/>
          <w:noProof/>
          <w:sz w:val="28"/>
          <w:szCs w:val="28"/>
          <w:lang w:eastAsia="ru-RU"/>
        </w:rPr>
        <w:drawing>
          <wp:inline distT="0" distB="0" distL="0" distR="0">
            <wp:extent cx="5940425" cy="4196080"/>
            <wp:effectExtent l="19050" t="0" r="3175" b="0"/>
            <wp:docPr id="23" name="Рисунок 22" descr="Page_0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21.jpg"/>
                    <pic:cNvPicPr/>
                  </pic:nvPicPr>
                  <pic:blipFill>
                    <a:blip r:embed="rId48" cstate="print"/>
                    <a:stretch>
                      <a:fillRect/>
                    </a:stretch>
                  </pic:blipFill>
                  <pic:spPr>
                    <a:xfrm>
                      <a:off x="0" y="0"/>
                      <a:ext cx="5940425" cy="4196080"/>
                    </a:xfrm>
                    <a:prstGeom prst="rect">
                      <a:avLst/>
                    </a:prstGeom>
                  </pic:spPr>
                </pic:pic>
              </a:graphicData>
            </a:graphic>
          </wp:inline>
        </w:drawing>
      </w:r>
      <w:r>
        <w:rPr>
          <w:rFonts w:ascii="Times New Roman" w:hAnsi="Times New Roman"/>
          <w:noProof/>
          <w:sz w:val="28"/>
          <w:szCs w:val="28"/>
          <w:lang w:eastAsia="ru-RU"/>
        </w:rPr>
        <w:lastRenderedPageBreak/>
        <w:drawing>
          <wp:inline distT="0" distB="0" distL="0" distR="0">
            <wp:extent cx="5940425" cy="4196080"/>
            <wp:effectExtent l="19050" t="0" r="3175" b="0"/>
            <wp:docPr id="24" name="Рисунок 23" descr="Page_0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22.jpg"/>
                    <pic:cNvPicPr/>
                  </pic:nvPicPr>
                  <pic:blipFill>
                    <a:blip r:embed="rId49" cstate="print"/>
                    <a:stretch>
                      <a:fillRect/>
                    </a:stretch>
                  </pic:blipFill>
                  <pic:spPr>
                    <a:xfrm>
                      <a:off x="0" y="0"/>
                      <a:ext cx="5940425" cy="4196080"/>
                    </a:xfrm>
                    <a:prstGeom prst="rect">
                      <a:avLst/>
                    </a:prstGeom>
                  </pic:spPr>
                </pic:pic>
              </a:graphicData>
            </a:graphic>
          </wp:inline>
        </w:drawing>
      </w:r>
      <w:r>
        <w:rPr>
          <w:rFonts w:ascii="Times New Roman" w:hAnsi="Times New Roman"/>
          <w:noProof/>
          <w:sz w:val="28"/>
          <w:szCs w:val="28"/>
          <w:lang w:eastAsia="ru-RU"/>
        </w:rPr>
        <w:drawing>
          <wp:inline distT="0" distB="0" distL="0" distR="0">
            <wp:extent cx="5940425" cy="4196080"/>
            <wp:effectExtent l="19050" t="0" r="3175" b="0"/>
            <wp:docPr id="25" name="Рисунок 24" descr="Page_0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23.jpg"/>
                    <pic:cNvPicPr/>
                  </pic:nvPicPr>
                  <pic:blipFill>
                    <a:blip r:embed="rId50" cstate="print"/>
                    <a:stretch>
                      <a:fillRect/>
                    </a:stretch>
                  </pic:blipFill>
                  <pic:spPr>
                    <a:xfrm>
                      <a:off x="0" y="0"/>
                      <a:ext cx="5940425" cy="4196080"/>
                    </a:xfrm>
                    <a:prstGeom prst="rect">
                      <a:avLst/>
                    </a:prstGeom>
                  </pic:spPr>
                </pic:pic>
              </a:graphicData>
            </a:graphic>
          </wp:inline>
        </w:drawing>
      </w:r>
      <w:r>
        <w:rPr>
          <w:rFonts w:ascii="Times New Roman" w:hAnsi="Times New Roman"/>
          <w:noProof/>
          <w:sz w:val="28"/>
          <w:szCs w:val="28"/>
          <w:lang w:eastAsia="ru-RU"/>
        </w:rPr>
        <w:lastRenderedPageBreak/>
        <w:drawing>
          <wp:inline distT="0" distB="0" distL="0" distR="0">
            <wp:extent cx="5940425" cy="4196080"/>
            <wp:effectExtent l="19050" t="0" r="3175" b="0"/>
            <wp:docPr id="26" name="Рисунок 25" descr="Page_0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24.jpg"/>
                    <pic:cNvPicPr/>
                  </pic:nvPicPr>
                  <pic:blipFill>
                    <a:blip r:embed="rId51" cstate="print"/>
                    <a:stretch>
                      <a:fillRect/>
                    </a:stretch>
                  </pic:blipFill>
                  <pic:spPr>
                    <a:xfrm>
                      <a:off x="0" y="0"/>
                      <a:ext cx="5940425" cy="4196080"/>
                    </a:xfrm>
                    <a:prstGeom prst="rect">
                      <a:avLst/>
                    </a:prstGeom>
                  </pic:spPr>
                </pic:pic>
              </a:graphicData>
            </a:graphic>
          </wp:inline>
        </w:drawing>
      </w:r>
      <w:r>
        <w:rPr>
          <w:rFonts w:ascii="Times New Roman" w:hAnsi="Times New Roman"/>
          <w:noProof/>
          <w:sz w:val="28"/>
          <w:szCs w:val="28"/>
          <w:lang w:eastAsia="ru-RU"/>
        </w:rPr>
        <w:drawing>
          <wp:inline distT="0" distB="0" distL="0" distR="0">
            <wp:extent cx="5940425" cy="4196080"/>
            <wp:effectExtent l="19050" t="0" r="3175" b="0"/>
            <wp:docPr id="27" name="Рисунок 26" descr="Page_0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25.jpg"/>
                    <pic:cNvPicPr/>
                  </pic:nvPicPr>
                  <pic:blipFill>
                    <a:blip r:embed="rId52" cstate="print"/>
                    <a:stretch>
                      <a:fillRect/>
                    </a:stretch>
                  </pic:blipFill>
                  <pic:spPr>
                    <a:xfrm>
                      <a:off x="0" y="0"/>
                      <a:ext cx="5940425" cy="4196080"/>
                    </a:xfrm>
                    <a:prstGeom prst="rect">
                      <a:avLst/>
                    </a:prstGeom>
                  </pic:spPr>
                </pic:pic>
              </a:graphicData>
            </a:graphic>
          </wp:inline>
        </w:drawing>
      </w:r>
      <w:r>
        <w:rPr>
          <w:rFonts w:ascii="Times New Roman" w:hAnsi="Times New Roman"/>
          <w:noProof/>
          <w:sz w:val="28"/>
          <w:szCs w:val="28"/>
          <w:lang w:eastAsia="ru-RU"/>
        </w:rPr>
        <w:lastRenderedPageBreak/>
        <w:drawing>
          <wp:inline distT="0" distB="0" distL="0" distR="0">
            <wp:extent cx="5940425" cy="4196080"/>
            <wp:effectExtent l="19050" t="0" r="3175" b="0"/>
            <wp:docPr id="28" name="Рисунок 27" descr="Page_0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26.jpg"/>
                    <pic:cNvPicPr/>
                  </pic:nvPicPr>
                  <pic:blipFill>
                    <a:blip r:embed="rId53" cstate="print"/>
                    <a:stretch>
                      <a:fillRect/>
                    </a:stretch>
                  </pic:blipFill>
                  <pic:spPr>
                    <a:xfrm>
                      <a:off x="0" y="0"/>
                      <a:ext cx="5940425" cy="4196080"/>
                    </a:xfrm>
                    <a:prstGeom prst="rect">
                      <a:avLst/>
                    </a:prstGeom>
                  </pic:spPr>
                </pic:pic>
              </a:graphicData>
            </a:graphic>
          </wp:inline>
        </w:drawing>
      </w:r>
    </w:p>
    <w:p w:rsidR="00252E66" w:rsidRPr="00252E66" w:rsidRDefault="00252E66" w:rsidP="004409BD">
      <w:pPr>
        <w:spacing w:after="0" w:line="360" w:lineRule="auto"/>
        <w:ind w:firstLine="709"/>
        <w:jc w:val="both"/>
        <w:rPr>
          <w:rFonts w:ascii="Times New Roman" w:hAnsi="Times New Roman"/>
          <w:sz w:val="28"/>
          <w:szCs w:val="28"/>
        </w:rPr>
      </w:pPr>
    </w:p>
    <w:p w:rsidR="00252E66" w:rsidRPr="00252E66" w:rsidRDefault="00252E66" w:rsidP="004409BD">
      <w:pPr>
        <w:spacing w:after="0" w:line="360" w:lineRule="auto"/>
        <w:ind w:firstLine="709"/>
        <w:jc w:val="both"/>
        <w:rPr>
          <w:rFonts w:ascii="Times New Roman" w:hAnsi="Times New Roman"/>
          <w:sz w:val="28"/>
          <w:szCs w:val="28"/>
        </w:rPr>
      </w:pPr>
    </w:p>
    <w:p w:rsidR="00252E66" w:rsidRPr="00252E66" w:rsidRDefault="00252E66" w:rsidP="004409BD">
      <w:pPr>
        <w:spacing w:after="0" w:line="360" w:lineRule="auto"/>
        <w:ind w:firstLine="709"/>
        <w:jc w:val="both"/>
        <w:rPr>
          <w:rFonts w:ascii="Times New Roman" w:hAnsi="Times New Roman"/>
          <w:sz w:val="28"/>
          <w:szCs w:val="28"/>
        </w:rPr>
      </w:pPr>
    </w:p>
    <w:p w:rsidR="00252E66" w:rsidRPr="00252E66" w:rsidRDefault="00252E66" w:rsidP="004409BD">
      <w:pPr>
        <w:spacing w:after="0" w:line="360" w:lineRule="auto"/>
        <w:ind w:firstLine="709"/>
        <w:jc w:val="both"/>
        <w:rPr>
          <w:rFonts w:ascii="Times New Roman" w:hAnsi="Times New Roman"/>
          <w:sz w:val="28"/>
          <w:szCs w:val="28"/>
        </w:rPr>
      </w:pPr>
    </w:p>
    <w:p w:rsidR="00252E66" w:rsidRPr="00252E66" w:rsidRDefault="00252E66" w:rsidP="004409BD">
      <w:pPr>
        <w:spacing w:after="0" w:line="360" w:lineRule="auto"/>
        <w:ind w:firstLine="709"/>
        <w:jc w:val="both"/>
        <w:rPr>
          <w:rFonts w:ascii="Times New Roman" w:hAnsi="Times New Roman"/>
          <w:sz w:val="28"/>
          <w:szCs w:val="28"/>
        </w:rPr>
      </w:pPr>
    </w:p>
    <w:p w:rsidR="00252E66" w:rsidRPr="00252E66" w:rsidRDefault="00252E66" w:rsidP="004409BD">
      <w:pPr>
        <w:spacing w:after="0" w:line="360" w:lineRule="auto"/>
        <w:ind w:firstLine="709"/>
        <w:jc w:val="both"/>
        <w:rPr>
          <w:rFonts w:ascii="Times New Roman" w:hAnsi="Times New Roman"/>
          <w:sz w:val="28"/>
          <w:szCs w:val="28"/>
        </w:rPr>
      </w:pPr>
    </w:p>
    <w:p w:rsidR="00252E66" w:rsidRPr="00252E66" w:rsidRDefault="00252E66" w:rsidP="004409BD">
      <w:pPr>
        <w:spacing w:after="0" w:line="360" w:lineRule="auto"/>
        <w:ind w:firstLine="709"/>
        <w:jc w:val="both"/>
        <w:rPr>
          <w:rFonts w:ascii="Times New Roman" w:hAnsi="Times New Roman"/>
          <w:sz w:val="28"/>
          <w:szCs w:val="28"/>
        </w:rPr>
      </w:pPr>
    </w:p>
    <w:p w:rsidR="00252E66" w:rsidRDefault="00252E66" w:rsidP="004409BD">
      <w:pPr>
        <w:spacing w:after="0" w:line="360" w:lineRule="auto"/>
        <w:ind w:firstLine="709"/>
        <w:jc w:val="both"/>
        <w:rPr>
          <w:rFonts w:ascii="Times New Roman" w:hAnsi="Times New Roman"/>
          <w:sz w:val="28"/>
          <w:szCs w:val="28"/>
          <w:lang w:val="en-US"/>
        </w:rPr>
      </w:pPr>
    </w:p>
    <w:p w:rsidR="00735645" w:rsidRDefault="00735645" w:rsidP="004409BD">
      <w:pPr>
        <w:spacing w:after="0" w:line="360" w:lineRule="auto"/>
        <w:ind w:firstLine="709"/>
        <w:jc w:val="both"/>
        <w:rPr>
          <w:rFonts w:ascii="Times New Roman" w:hAnsi="Times New Roman"/>
          <w:sz w:val="28"/>
          <w:szCs w:val="28"/>
          <w:lang w:val="en-US"/>
        </w:rPr>
      </w:pPr>
    </w:p>
    <w:p w:rsidR="00735645" w:rsidRDefault="00735645" w:rsidP="004409BD">
      <w:pPr>
        <w:spacing w:after="0" w:line="360" w:lineRule="auto"/>
        <w:ind w:firstLine="709"/>
        <w:jc w:val="both"/>
        <w:rPr>
          <w:rFonts w:ascii="Times New Roman" w:hAnsi="Times New Roman"/>
          <w:sz w:val="28"/>
          <w:szCs w:val="28"/>
          <w:lang w:val="en-US"/>
        </w:rPr>
      </w:pPr>
    </w:p>
    <w:p w:rsidR="00735645" w:rsidRDefault="00735645" w:rsidP="004409BD">
      <w:pPr>
        <w:spacing w:after="0" w:line="360" w:lineRule="auto"/>
        <w:ind w:firstLine="709"/>
        <w:jc w:val="both"/>
        <w:rPr>
          <w:rFonts w:ascii="Times New Roman" w:hAnsi="Times New Roman"/>
          <w:sz w:val="28"/>
          <w:szCs w:val="28"/>
          <w:lang w:val="en-US"/>
        </w:rPr>
      </w:pPr>
    </w:p>
    <w:p w:rsidR="00735645" w:rsidRDefault="00735645" w:rsidP="004409BD">
      <w:pPr>
        <w:spacing w:after="0" w:line="360" w:lineRule="auto"/>
        <w:ind w:firstLine="709"/>
        <w:jc w:val="both"/>
        <w:rPr>
          <w:rFonts w:ascii="Times New Roman" w:hAnsi="Times New Roman"/>
          <w:sz w:val="28"/>
          <w:szCs w:val="28"/>
          <w:lang w:val="en-US"/>
        </w:rPr>
      </w:pPr>
    </w:p>
    <w:p w:rsidR="00735645" w:rsidRDefault="00735645" w:rsidP="004409BD">
      <w:pPr>
        <w:spacing w:after="0" w:line="360" w:lineRule="auto"/>
        <w:ind w:firstLine="709"/>
        <w:jc w:val="both"/>
        <w:rPr>
          <w:rFonts w:ascii="Times New Roman" w:hAnsi="Times New Roman"/>
          <w:sz w:val="28"/>
          <w:szCs w:val="28"/>
          <w:lang w:val="en-US"/>
        </w:rPr>
      </w:pPr>
    </w:p>
    <w:p w:rsidR="00735645" w:rsidRDefault="00735645" w:rsidP="004409BD">
      <w:pPr>
        <w:spacing w:after="0" w:line="360" w:lineRule="auto"/>
        <w:ind w:firstLine="709"/>
        <w:jc w:val="both"/>
        <w:rPr>
          <w:rFonts w:ascii="Times New Roman" w:hAnsi="Times New Roman"/>
          <w:sz w:val="28"/>
          <w:szCs w:val="28"/>
          <w:lang w:val="en-US"/>
        </w:rPr>
      </w:pPr>
    </w:p>
    <w:p w:rsidR="00735645" w:rsidRDefault="00735645" w:rsidP="004409BD">
      <w:pPr>
        <w:spacing w:after="0" w:line="360" w:lineRule="auto"/>
        <w:ind w:firstLine="709"/>
        <w:jc w:val="both"/>
        <w:rPr>
          <w:rFonts w:ascii="Times New Roman" w:hAnsi="Times New Roman"/>
          <w:sz w:val="28"/>
          <w:szCs w:val="28"/>
          <w:lang w:val="en-US"/>
        </w:rPr>
      </w:pPr>
    </w:p>
    <w:p w:rsidR="00735645" w:rsidRDefault="00735645" w:rsidP="00735645">
      <w:pPr>
        <w:pStyle w:val="1"/>
        <w:numPr>
          <w:ilvl w:val="0"/>
          <w:numId w:val="0"/>
        </w:numPr>
        <w:suppressAutoHyphens/>
        <w:spacing w:line="240" w:lineRule="auto"/>
        <w:ind w:left="567"/>
        <w:rPr>
          <w:caps w:val="0"/>
          <w:lang w:val="en-US"/>
        </w:rPr>
      </w:pPr>
      <w:bookmarkStart w:id="56" w:name="_Toc524446453"/>
      <w:r w:rsidRPr="00A53D5B">
        <w:rPr>
          <w:caps w:val="0"/>
        </w:rPr>
        <w:lastRenderedPageBreak/>
        <w:t>Приложение</w:t>
      </w:r>
      <w:r>
        <w:rPr>
          <w:caps w:val="0"/>
        </w:rPr>
        <w:t xml:space="preserve"> </w:t>
      </w:r>
      <w:r w:rsidR="00A92FAB">
        <w:rPr>
          <w:caps w:val="0"/>
        </w:rPr>
        <w:t>5</w:t>
      </w:r>
      <w:r>
        <w:rPr>
          <w:caps w:val="0"/>
          <w:lang w:val="en-US"/>
        </w:rPr>
        <w:t>.</w:t>
      </w:r>
      <w:r>
        <w:rPr>
          <w:caps w:val="0"/>
        </w:rPr>
        <w:t xml:space="preserve"> </w:t>
      </w:r>
      <w:r>
        <w:rPr>
          <w:caps w:val="0"/>
          <w:lang w:val="en-US"/>
        </w:rPr>
        <w:t>Кадастровый паспорт</w:t>
      </w:r>
      <w:bookmarkEnd w:id="56"/>
    </w:p>
    <w:p w:rsidR="00735645" w:rsidRPr="00735645" w:rsidRDefault="00735645" w:rsidP="00735645">
      <w:r>
        <w:rPr>
          <w:noProof/>
          <w:lang w:eastAsia="ru-RU"/>
        </w:rPr>
        <w:lastRenderedPageBreak/>
        <w:drawing>
          <wp:inline distT="0" distB="0" distL="0" distR="0">
            <wp:extent cx="5940425" cy="8396605"/>
            <wp:effectExtent l="19050" t="0" r="3175" b="0"/>
            <wp:docPr id="29" name="Рисунок 28" descr="Page_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1.jpg"/>
                    <pic:cNvPicPr/>
                  </pic:nvPicPr>
                  <pic:blipFill>
                    <a:blip r:embed="rId54" cstate="print"/>
                    <a:stretch>
                      <a:fillRect/>
                    </a:stretch>
                  </pic:blipFill>
                  <pic:spPr>
                    <a:xfrm>
                      <a:off x="0" y="0"/>
                      <a:ext cx="5940425" cy="8396605"/>
                    </a:xfrm>
                    <a:prstGeom prst="rect">
                      <a:avLst/>
                    </a:prstGeom>
                  </pic:spPr>
                </pic:pic>
              </a:graphicData>
            </a:graphic>
          </wp:inline>
        </w:drawing>
      </w:r>
      <w:r>
        <w:rPr>
          <w:noProof/>
          <w:lang w:eastAsia="ru-RU"/>
        </w:rPr>
        <w:lastRenderedPageBreak/>
        <w:drawing>
          <wp:inline distT="0" distB="0" distL="0" distR="0">
            <wp:extent cx="5940425" cy="8396605"/>
            <wp:effectExtent l="19050" t="0" r="3175" b="0"/>
            <wp:docPr id="30" name="Рисунок 29" descr="Page_0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2.jpg"/>
                    <pic:cNvPicPr/>
                  </pic:nvPicPr>
                  <pic:blipFill>
                    <a:blip r:embed="rId55" cstate="print"/>
                    <a:stretch>
                      <a:fillRect/>
                    </a:stretch>
                  </pic:blipFill>
                  <pic:spPr>
                    <a:xfrm>
                      <a:off x="0" y="0"/>
                      <a:ext cx="5940425" cy="8396605"/>
                    </a:xfrm>
                    <a:prstGeom prst="rect">
                      <a:avLst/>
                    </a:prstGeom>
                  </pic:spPr>
                </pic:pic>
              </a:graphicData>
            </a:graphic>
          </wp:inline>
        </w:drawing>
      </w:r>
      <w:r>
        <w:rPr>
          <w:noProof/>
          <w:lang w:eastAsia="ru-RU"/>
        </w:rPr>
        <w:lastRenderedPageBreak/>
        <w:drawing>
          <wp:inline distT="0" distB="0" distL="0" distR="0">
            <wp:extent cx="5940425" cy="8396605"/>
            <wp:effectExtent l="19050" t="0" r="3175" b="0"/>
            <wp:docPr id="31" name="Рисунок 30" descr="Page_0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3.jpg"/>
                    <pic:cNvPicPr/>
                  </pic:nvPicPr>
                  <pic:blipFill>
                    <a:blip r:embed="rId56" cstate="print"/>
                    <a:stretch>
                      <a:fillRect/>
                    </a:stretch>
                  </pic:blipFill>
                  <pic:spPr>
                    <a:xfrm>
                      <a:off x="0" y="0"/>
                      <a:ext cx="5940425" cy="8396605"/>
                    </a:xfrm>
                    <a:prstGeom prst="rect">
                      <a:avLst/>
                    </a:prstGeom>
                  </pic:spPr>
                </pic:pic>
              </a:graphicData>
            </a:graphic>
          </wp:inline>
        </w:drawing>
      </w:r>
      <w:r>
        <w:rPr>
          <w:noProof/>
          <w:lang w:eastAsia="ru-RU"/>
        </w:rPr>
        <w:lastRenderedPageBreak/>
        <w:drawing>
          <wp:inline distT="0" distB="0" distL="0" distR="0">
            <wp:extent cx="5940425" cy="8396605"/>
            <wp:effectExtent l="19050" t="0" r="3175" b="0"/>
            <wp:docPr id="96" name="Рисунок 95" descr="Page_0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4.jpg"/>
                    <pic:cNvPicPr/>
                  </pic:nvPicPr>
                  <pic:blipFill>
                    <a:blip r:embed="rId57" cstate="print"/>
                    <a:stretch>
                      <a:fillRect/>
                    </a:stretch>
                  </pic:blipFill>
                  <pic:spPr>
                    <a:xfrm>
                      <a:off x="0" y="0"/>
                      <a:ext cx="5940425" cy="8396605"/>
                    </a:xfrm>
                    <a:prstGeom prst="rect">
                      <a:avLst/>
                    </a:prstGeom>
                  </pic:spPr>
                </pic:pic>
              </a:graphicData>
            </a:graphic>
          </wp:inline>
        </w:drawing>
      </w:r>
      <w:r>
        <w:rPr>
          <w:noProof/>
          <w:lang w:eastAsia="ru-RU"/>
        </w:rPr>
        <w:lastRenderedPageBreak/>
        <w:drawing>
          <wp:inline distT="0" distB="0" distL="0" distR="0">
            <wp:extent cx="5940425" cy="8396605"/>
            <wp:effectExtent l="19050" t="0" r="3175" b="0"/>
            <wp:docPr id="97" name="Рисунок 96" descr="Page_0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5.jpg"/>
                    <pic:cNvPicPr/>
                  </pic:nvPicPr>
                  <pic:blipFill>
                    <a:blip r:embed="rId58" cstate="print"/>
                    <a:stretch>
                      <a:fillRect/>
                    </a:stretch>
                  </pic:blipFill>
                  <pic:spPr>
                    <a:xfrm>
                      <a:off x="0" y="0"/>
                      <a:ext cx="5940425" cy="8396605"/>
                    </a:xfrm>
                    <a:prstGeom prst="rect">
                      <a:avLst/>
                    </a:prstGeom>
                  </pic:spPr>
                </pic:pic>
              </a:graphicData>
            </a:graphic>
          </wp:inline>
        </w:drawing>
      </w:r>
    </w:p>
    <w:p w:rsidR="00735645" w:rsidRPr="00735645" w:rsidRDefault="00735645" w:rsidP="004409BD">
      <w:pPr>
        <w:spacing w:after="0" w:line="360" w:lineRule="auto"/>
        <w:ind w:firstLine="709"/>
        <w:jc w:val="both"/>
        <w:rPr>
          <w:rFonts w:ascii="Times New Roman" w:hAnsi="Times New Roman"/>
          <w:sz w:val="28"/>
          <w:szCs w:val="28"/>
          <w:lang w:val="en-US"/>
        </w:rPr>
      </w:pPr>
    </w:p>
    <w:p w:rsidR="00735645" w:rsidRPr="00735645" w:rsidRDefault="00735645" w:rsidP="00735645">
      <w:pPr>
        <w:pStyle w:val="1"/>
        <w:numPr>
          <w:ilvl w:val="0"/>
          <w:numId w:val="0"/>
        </w:numPr>
        <w:suppressAutoHyphens/>
        <w:spacing w:line="240" w:lineRule="auto"/>
        <w:ind w:left="567"/>
        <w:rPr>
          <w:caps w:val="0"/>
        </w:rPr>
      </w:pPr>
      <w:bookmarkStart w:id="57" w:name="_Toc524446454"/>
      <w:r w:rsidRPr="00A53D5B">
        <w:rPr>
          <w:caps w:val="0"/>
        </w:rPr>
        <w:lastRenderedPageBreak/>
        <w:t xml:space="preserve">Приложение </w:t>
      </w:r>
      <w:r w:rsidR="00A92FAB">
        <w:rPr>
          <w:caps w:val="0"/>
        </w:rPr>
        <w:t>6</w:t>
      </w:r>
      <w:r>
        <w:rPr>
          <w:caps w:val="0"/>
        </w:rPr>
        <w:t>.  Договор аренды</w:t>
      </w:r>
      <w:bookmarkEnd w:id="57"/>
    </w:p>
    <w:p w:rsidR="00252E66" w:rsidRPr="00252E66" w:rsidRDefault="00735645" w:rsidP="004409BD">
      <w:pPr>
        <w:spacing w:after="0" w:line="360" w:lineRule="auto"/>
        <w:ind w:firstLine="709"/>
        <w:jc w:val="both"/>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5940425" cy="8396605"/>
            <wp:effectExtent l="19050" t="0" r="3175" b="0"/>
            <wp:docPr id="98" name="Рисунок 97" descr="doc01595120160711054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01595120160711054212.jpg"/>
                    <pic:cNvPicPr/>
                  </pic:nvPicPr>
                  <pic:blipFill>
                    <a:blip r:embed="rId59" cstate="print"/>
                    <a:stretch>
                      <a:fillRect/>
                    </a:stretch>
                  </pic:blipFill>
                  <pic:spPr>
                    <a:xfrm>
                      <a:off x="0" y="0"/>
                      <a:ext cx="5940425" cy="8396605"/>
                    </a:xfrm>
                    <a:prstGeom prst="rect">
                      <a:avLst/>
                    </a:prstGeom>
                  </pic:spPr>
                </pic:pic>
              </a:graphicData>
            </a:graphic>
          </wp:inline>
        </w:drawing>
      </w:r>
      <w:r>
        <w:rPr>
          <w:rFonts w:ascii="Times New Roman" w:hAnsi="Times New Roman"/>
          <w:noProof/>
          <w:sz w:val="28"/>
          <w:szCs w:val="28"/>
          <w:lang w:eastAsia="ru-RU"/>
        </w:rPr>
        <w:lastRenderedPageBreak/>
        <w:drawing>
          <wp:inline distT="0" distB="0" distL="0" distR="0">
            <wp:extent cx="5940425" cy="8396605"/>
            <wp:effectExtent l="19050" t="0" r="3175" b="0"/>
            <wp:docPr id="99" name="Рисунок 98" descr="doc01595220160711054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01595220160711054239.jpg"/>
                    <pic:cNvPicPr/>
                  </pic:nvPicPr>
                  <pic:blipFill>
                    <a:blip r:embed="rId60" cstate="print"/>
                    <a:stretch>
                      <a:fillRect/>
                    </a:stretch>
                  </pic:blipFill>
                  <pic:spPr>
                    <a:xfrm>
                      <a:off x="0" y="0"/>
                      <a:ext cx="5940425" cy="8396605"/>
                    </a:xfrm>
                    <a:prstGeom prst="rect">
                      <a:avLst/>
                    </a:prstGeom>
                  </pic:spPr>
                </pic:pic>
              </a:graphicData>
            </a:graphic>
          </wp:inline>
        </w:drawing>
      </w:r>
      <w:r>
        <w:rPr>
          <w:rFonts w:ascii="Times New Roman" w:hAnsi="Times New Roman"/>
          <w:noProof/>
          <w:sz w:val="28"/>
          <w:szCs w:val="28"/>
          <w:lang w:eastAsia="ru-RU"/>
        </w:rPr>
        <w:lastRenderedPageBreak/>
        <w:drawing>
          <wp:inline distT="0" distB="0" distL="0" distR="0">
            <wp:extent cx="5940425" cy="8396605"/>
            <wp:effectExtent l="19050" t="0" r="3175" b="0"/>
            <wp:docPr id="100" name="Рисунок 99" descr="doc01595320160711054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01595320160711054303.jpg"/>
                    <pic:cNvPicPr/>
                  </pic:nvPicPr>
                  <pic:blipFill>
                    <a:blip r:embed="rId61" cstate="print"/>
                    <a:stretch>
                      <a:fillRect/>
                    </a:stretch>
                  </pic:blipFill>
                  <pic:spPr>
                    <a:xfrm>
                      <a:off x="0" y="0"/>
                      <a:ext cx="5940425" cy="8396605"/>
                    </a:xfrm>
                    <a:prstGeom prst="rect">
                      <a:avLst/>
                    </a:prstGeom>
                  </pic:spPr>
                </pic:pic>
              </a:graphicData>
            </a:graphic>
          </wp:inline>
        </w:drawing>
      </w:r>
      <w:r>
        <w:rPr>
          <w:rFonts w:ascii="Times New Roman" w:hAnsi="Times New Roman"/>
          <w:noProof/>
          <w:sz w:val="28"/>
          <w:szCs w:val="28"/>
          <w:lang w:eastAsia="ru-RU"/>
        </w:rPr>
        <w:lastRenderedPageBreak/>
        <w:drawing>
          <wp:inline distT="0" distB="0" distL="0" distR="0">
            <wp:extent cx="5940425" cy="8396605"/>
            <wp:effectExtent l="19050" t="0" r="3175" b="0"/>
            <wp:docPr id="101" name="Рисунок 100" descr="doc01595420160711054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01595420160711054332.jpg"/>
                    <pic:cNvPicPr/>
                  </pic:nvPicPr>
                  <pic:blipFill>
                    <a:blip r:embed="rId62" cstate="print"/>
                    <a:stretch>
                      <a:fillRect/>
                    </a:stretch>
                  </pic:blipFill>
                  <pic:spPr>
                    <a:xfrm>
                      <a:off x="0" y="0"/>
                      <a:ext cx="5940425" cy="8396605"/>
                    </a:xfrm>
                    <a:prstGeom prst="rect">
                      <a:avLst/>
                    </a:prstGeom>
                  </pic:spPr>
                </pic:pic>
              </a:graphicData>
            </a:graphic>
          </wp:inline>
        </w:drawing>
      </w:r>
      <w:r>
        <w:rPr>
          <w:rFonts w:ascii="Times New Roman" w:hAnsi="Times New Roman"/>
          <w:noProof/>
          <w:sz w:val="28"/>
          <w:szCs w:val="28"/>
          <w:lang w:eastAsia="ru-RU"/>
        </w:rPr>
        <w:lastRenderedPageBreak/>
        <w:drawing>
          <wp:inline distT="0" distB="0" distL="0" distR="0">
            <wp:extent cx="5940425" cy="8396605"/>
            <wp:effectExtent l="19050" t="0" r="3175" b="0"/>
            <wp:docPr id="102" name="Рисунок 101" descr="doc01595520160711054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01595520160711054352.jpg"/>
                    <pic:cNvPicPr/>
                  </pic:nvPicPr>
                  <pic:blipFill>
                    <a:blip r:embed="rId63" cstate="print"/>
                    <a:stretch>
                      <a:fillRect/>
                    </a:stretch>
                  </pic:blipFill>
                  <pic:spPr>
                    <a:xfrm>
                      <a:off x="0" y="0"/>
                      <a:ext cx="5940425" cy="8396605"/>
                    </a:xfrm>
                    <a:prstGeom prst="rect">
                      <a:avLst/>
                    </a:prstGeom>
                  </pic:spPr>
                </pic:pic>
              </a:graphicData>
            </a:graphic>
          </wp:inline>
        </w:drawing>
      </w:r>
      <w:r>
        <w:rPr>
          <w:rFonts w:ascii="Times New Roman" w:hAnsi="Times New Roman"/>
          <w:noProof/>
          <w:sz w:val="28"/>
          <w:szCs w:val="28"/>
          <w:lang w:eastAsia="ru-RU"/>
        </w:rPr>
        <w:lastRenderedPageBreak/>
        <w:drawing>
          <wp:inline distT="0" distB="0" distL="0" distR="0">
            <wp:extent cx="5940425" cy="8396605"/>
            <wp:effectExtent l="19050" t="0" r="3175" b="0"/>
            <wp:docPr id="103" name="Рисунок 102" descr="doc01595620160711054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01595620160711054411.jpg"/>
                    <pic:cNvPicPr/>
                  </pic:nvPicPr>
                  <pic:blipFill>
                    <a:blip r:embed="rId64" cstate="print"/>
                    <a:stretch>
                      <a:fillRect/>
                    </a:stretch>
                  </pic:blipFill>
                  <pic:spPr>
                    <a:xfrm>
                      <a:off x="0" y="0"/>
                      <a:ext cx="5940425" cy="8396605"/>
                    </a:xfrm>
                    <a:prstGeom prst="rect">
                      <a:avLst/>
                    </a:prstGeom>
                  </pic:spPr>
                </pic:pic>
              </a:graphicData>
            </a:graphic>
          </wp:inline>
        </w:drawing>
      </w:r>
      <w:r>
        <w:rPr>
          <w:rFonts w:ascii="Times New Roman" w:hAnsi="Times New Roman"/>
          <w:noProof/>
          <w:sz w:val="28"/>
          <w:szCs w:val="28"/>
          <w:lang w:eastAsia="ru-RU"/>
        </w:rPr>
        <w:lastRenderedPageBreak/>
        <w:drawing>
          <wp:inline distT="0" distB="0" distL="0" distR="0">
            <wp:extent cx="5940425" cy="8396605"/>
            <wp:effectExtent l="19050" t="0" r="3175" b="0"/>
            <wp:docPr id="105" name="Рисунок 104" descr="doc01595720160711054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01595720160711054449.jpg"/>
                    <pic:cNvPicPr/>
                  </pic:nvPicPr>
                  <pic:blipFill>
                    <a:blip r:embed="rId65" cstate="print"/>
                    <a:stretch>
                      <a:fillRect/>
                    </a:stretch>
                  </pic:blipFill>
                  <pic:spPr>
                    <a:xfrm>
                      <a:off x="0" y="0"/>
                      <a:ext cx="5940425" cy="8396605"/>
                    </a:xfrm>
                    <a:prstGeom prst="rect">
                      <a:avLst/>
                    </a:prstGeom>
                  </pic:spPr>
                </pic:pic>
              </a:graphicData>
            </a:graphic>
          </wp:inline>
        </w:drawing>
      </w:r>
      <w:r>
        <w:rPr>
          <w:rFonts w:ascii="Times New Roman" w:hAnsi="Times New Roman"/>
          <w:noProof/>
          <w:sz w:val="28"/>
          <w:szCs w:val="28"/>
          <w:lang w:eastAsia="ru-RU"/>
        </w:rPr>
        <w:lastRenderedPageBreak/>
        <w:drawing>
          <wp:inline distT="0" distB="0" distL="0" distR="0">
            <wp:extent cx="5940425" cy="8396605"/>
            <wp:effectExtent l="19050" t="0" r="3175" b="0"/>
            <wp:docPr id="106" name="Рисунок 105" descr="doc01595820160711054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01595820160711054521.jpg"/>
                    <pic:cNvPicPr/>
                  </pic:nvPicPr>
                  <pic:blipFill>
                    <a:blip r:embed="rId66" cstate="print"/>
                    <a:stretch>
                      <a:fillRect/>
                    </a:stretch>
                  </pic:blipFill>
                  <pic:spPr>
                    <a:xfrm>
                      <a:off x="0" y="0"/>
                      <a:ext cx="5940425" cy="8396605"/>
                    </a:xfrm>
                    <a:prstGeom prst="rect">
                      <a:avLst/>
                    </a:prstGeom>
                  </pic:spPr>
                </pic:pic>
              </a:graphicData>
            </a:graphic>
          </wp:inline>
        </w:drawing>
      </w:r>
      <w:r>
        <w:rPr>
          <w:rFonts w:ascii="Times New Roman" w:hAnsi="Times New Roman"/>
          <w:noProof/>
          <w:sz w:val="28"/>
          <w:szCs w:val="28"/>
          <w:lang w:eastAsia="ru-RU"/>
        </w:rPr>
        <w:lastRenderedPageBreak/>
        <w:drawing>
          <wp:inline distT="0" distB="0" distL="0" distR="0">
            <wp:extent cx="5940425" cy="8396605"/>
            <wp:effectExtent l="19050" t="0" r="3175" b="0"/>
            <wp:docPr id="107" name="Рисунок 106" descr="doc01595920160711054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01595920160711054549.jpg"/>
                    <pic:cNvPicPr/>
                  </pic:nvPicPr>
                  <pic:blipFill>
                    <a:blip r:embed="rId67" cstate="print"/>
                    <a:stretch>
                      <a:fillRect/>
                    </a:stretch>
                  </pic:blipFill>
                  <pic:spPr>
                    <a:xfrm>
                      <a:off x="0" y="0"/>
                      <a:ext cx="5940425" cy="8396605"/>
                    </a:xfrm>
                    <a:prstGeom prst="rect">
                      <a:avLst/>
                    </a:prstGeom>
                  </pic:spPr>
                </pic:pic>
              </a:graphicData>
            </a:graphic>
          </wp:inline>
        </w:drawing>
      </w:r>
    </w:p>
    <w:p w:rsidR="00252E66" w:rsidRPr="00252E66" w:rsidRDefault="00252E66" w:rsidP="004409BD">
      <w:pPr>
        <w:spacing w:after="0" w:line="360" w:lineRule="auto"/>
        <w:ind w:firstLine="709"/>
        <w:jc w:val="both"/>
        <w:rPr>
          <w:rFonts w:ascii="Times New Roman" w:hAnsi="Times New Roman"/>
          <w:sz w:val="28"/>
          <w:szCs w:val="28"/>
        </w:rPr>
      </w:pPr>
    </w:p>
    <w:p w:rsidR="00735645" w:rsidRDefault="00735645" w:rsidP="00735645">
      <w:pPr>
        <w:pStyle w:val="1"/>
        <w:numPr>
          <w:ilvl w:val="0"/>
          <w:numId w:val="0"/>
        </w:numPr>
        <w:suppressAutoHyphens/>
        <w:spacing w:line="240" w:lineRule="auto"/>
        <w:ind w:left="567"/>
        <w:rPr>
          <w:caps w:val="0"/>
        </w:rPr>
      </w:pPr>
      <w:bookmarkStart w:id="58" w:name="_Toc524446455"/>
      <w:r w:rsidRPr="00A53D5B">
        <w:rPr>
          <w:caps w:val="0"/>
        </w:rPr>
        <w:lastRenderedPageBreak/>
        <w:t xml:space="preserve">Приложение </w:t>
      </w:r>
      <w:r w:rsidR="00A92FAB">
        <w:rPr>
          <w:caps w:val="0"/>
        </w:rPr>
        <w:t>7</w:t>
      </w:r>
      <w:r>
        <w:rPr>
          <w:caps w:val="0"/>
        </w:rPr>
        <w:t>. Заявление о включении земельного участка</w:t>
      </w:r>
      <w:bookmarkEnd w:id="58"/>
    </w:p>
    <w:p w:rsidR="00735645" w:rsidRPr="00735645" w:rsidRDefault="00735645" w:rsidP="00735645">
      <w:r>
        <w:rPr>
          <w:noProof/>
          <w:lang w:eastAsia="ru-RU"/>
        </w:rPr>
        <w:lastRenderedPageBreak/>
        <w:drawing>
          <wp:inline distT="0" distB="0" distL="0" distR="0">
            <wp:extent cx="5940425" cy="8396605"/>
            <wp:effectExtent l="19050" t="0" r="3175" b="0"/>
            <wp:docPr id="108" name="Рисунок 107" descr="doc02367020171226093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02367020171226093009.jpg"/>
                    <pic:cNvPicPr/>
                  </pic:nvPicPr>
                  <pic:blipFill>
                    <a:blip r:embed="rId68" cstate="print"/>
                    <a:stretch>
                      <a:fillRect/>
                    </a:stretch>
                  </pic:blipFill>
                  <pic:spPr>
                    <a:xfrm>
                      <a:off x="0" y="0"/>
                      <a:ext cx="5940425" cy="8396605"/>
                    </a:xfrm>
                    <a:prstGeom prst="rect">
                      <a:avLst/>
                    </a:prstGeom>
                  </pic:spPr>
                </pic:pic>
              </a:graphicData>
            </a:graphic>
          </wp:inline>
        </w:drawing>
      </w:r>
      <w:r>
        <w:rPr>
          <w:noProof/>
          <w:lang w:eastAsia="ru-RU"/>
        </w:rPr>
        <w:lastRenderedPageBreak/>
        <w:drawing>
          <wp:inline distT="0" distB="0" distL="0" distR="0">
            <wp:extent cx="5940425" cy="8396605"/>
            <wp:effectExtent l="19050" t="0" r="3175" b="0"/>
            <wp:docPr id="109" name="Рисунок 108" descr="doc02367120171226093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02367120171226093023.jpg"/>
                    <pic:cNvPicPr/>
                  </pic:nvPicPr>
                  <pic:blipFill>
                    <a:blip r:embed="rId69" cstate="print"/>
                    <a:stretch>
                      <a:fillRect/>
                    </a:stretch>
                  </pic:blipFill>
                  <pic:spPr>
                    <a:xfrm>
                      <a:off x="0" y="0"/>
                      <a:ext cx="5940425" cy="8396605"/>
                    </a:xfrm>
                    <a:prstGeom prst="rect">
                      <a:avLst/>
                    </a:prstGeom>
                  </pic:spPr>
                </pic:pic>
              </a:graphicData>
            </a:graphic>
          </wp:inline>
        </w:drawing>
      </w:r>
    </w:p>
    <w:p w:rsidR="00252E66" w:rsidRDefault="00252E66" w:rsidP="004409BD">
      <w:pPr>
        <w:spacing w:after="0" w:line="360" w:lineRule="auto"/>
        <w:ind w:firstLine="709"/>
        <w:jc w:val="both"/>
        <w:rPr>
          <w:rFonts w:ascii="Times New Roman" w:hAnsi="Times New Roman"/>
          <w:sz w:val="28"/>
          <w:szCs w:val="28"/>
        </w:rPr>
      </w:pPr>
    </w:p>
    <w:p w:rsidR="004006B9" w:rsidRDefault="004006B9" w:rsidP="004006B9">
      <w:pPr>
        <w:pStyle w:val="1"/>
        <w:numPr>
          <w:ilvl w:val="0"/>
          <w:numId w:val="0"/>
        </w:numPr>
        <w:suppressAutoHyphens/>
        <w:spacing w:line="240" w:lineRule="auto"/>
        <w:ind w:left="567"/>
        <w:rPr>
          <w:caps w:val="0"/>
          <w:lang w:val="en-US"/>
        </w:rPr>
      </w:pPr>
      <w:bookmarkStart w:id="59" w:name="_Toc524446456"/>
      <w:r w:rsidRPr="00A53D5B">
        <w:rPr>
          <w:caps w:val="0"/>
        </w:rPr>
        <w:lastRenderedPageBreak/>
        <w:t xml:space="preserve">Приложение </w:t>
      </w:r>
      <w:r>
        <w:rPr>
          <w:caps w:val="0"/>
        </w:rPr>
        <w:t>8.  Ходатайство</w:t>
      </w:r>
      <w:bookmarkEnd w:id="59"/>
      <w:r>
        <w:rPr>
          <w:caps w:val="0"/>
        </w:rPr>
        <w:t xml:space="preserve"> </w:t>
      </w:r>
    </w:p>
    <w:p w:rsidR="00141935" w:rsidRPr="00141935" w:rsidRDefault="00141935" w:rsidP="00141935">
      <w:pPr>
        <w:rPr>
          <w:lang w:val="en-US"/>
        </w:rPr>
      </w:pPr>
      <w:r>
        <w:rPr>
          <w:noProof/>
          <w:lang w:eastAsia="ru-RU"/>
        </w:rPr>
        <w:lastRenderedPageBreak/>
        <w:drawing>
          <wp:inline distT="0" distB="0" distL="0" distR="0">
            <wp:extent cx="5940425" cy="8396605"/>
            <wp:effectExtent l="19050" t="0" r="3175" b="0"/>
            <wp:docPr id="113" name="Рисунок 112" descr="P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1.jpg"/>
                    <pic:cNvPicPr/>
                  </pic:nvPicPr>
                  <pic:blipFill>
                    <a:blip r:embed="rId70" cstate="print"/>
                    <a:stretch>
                      <a:fillRect/>
                    </a:stretch>
                  </pic:blipFill>
                  <pic:spPr>
                    <a:xfrm>
                      <a:off x="0" y="0"/>
                      <a:ext cx="5940425" cy="8396605"/>
                    </a:xfrm>
                    <a:prstGeom prst="rect">
                      <a:avLst/>
                    </a:prstGeom>
                  </pic:spPr>
                </pic:pic>
              </a:graphicData>
            </a:graphic>
          </wp:inline>
        </w:drawing>
      </w:r>
      <w:r>
        <w:rPr>
          <w:noProof/>
          <w:lang w:eastAsia="ru-RU"/>
        </w:rPr>
        <w:lastRenderedPageBreak/>
        <w:drawing>
          <wp:inline distT="0" distB="0" distL="0" distR="0">
            <wp:extent cx="5940425" cy="8396605"/>
            <wp:effectExtent l="19050" t="0" r="3175" b="0"/>
            <wp:docPr id="114" name="Рисунок 113" descr="Pa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2.jpg"/>
                    <pic:cNvPicPr/>
                  </pic:nvPicPr>
                  <pic:blipFill>
                    <a:blip r:embed="rId71" cstate="print"/>
                    <a:stretch>
                      <a:fillRect/>
                    </a:stretch>
                  </pic:blipFill>
                  <pic:spPr>
                    <a:xfrm>
                      <a:off x="0" y="0"/>
                      <a:ext cx="5940425" cy="8396605"/>
                    </a:xfrm>
                    <a:prstGeom prst="rect">
                      <a:avLst/>
                    </a:prstGeom>
                  </pic:spPr>
                </pic:pic>
              </a:graphicData>
            </a:graphic>
          </wp:inline>
        </w:drawing>
      </w:r>
    </w:p>
    <w:p w:rsidR="004006B9" w:rsidRPr="00252E66" w:rsidRDefault="00F27D6B" w:rsidP="004409BD">
      <w:pPr>
        <w:spacing w:after="0" w:line="360" w:lineRule="auto"/>
        <w:ind w:firstLine="709"/>
        <w:jc w:val="both"/>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5940425" cy="8402320"/>
            <wp:effectExtent l="19050" t="0" r="3175" b="0"/>
            <wp:docPr id="111" name="Рисунок 110" descr="P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1.jpg"/>
                    <pic:cNvPicPr/>
                  </pic:nvPicPr>
                  <pic:blipFill>
                    <a:blip r:embed="rId72" cstate="print"/>
                    <a:stretch>
                      <a:fillRect/>
                    </a:stretch>
                  </pic:blipFill>
                  <pic:spPr>
                    <a:xfrm>
                      <a:off x="0" y="0"/>
                      <a:ext cx="5940425" cy="8402320"/>
                    </a:xfrm>
                    <a:prstGeom prst="rect">
                      <a:avLst/>
                    </a:prstGeom>
                  </pic:spPr>
                </pic:pic>
              </a:graphicData>
            </a:graphic>
          </wp:inline>
        </w:drawing>
      </w:r>
      <w:r>
        <w:rPr>
          <w:rFonts w:ascii="Times New Roman" w:hAnsi="Times New Roman"/>
          <w:noProof/>
          <w:sz w:val="28"/>
          <w:szCs w:val="28"/>
          <w:lang w:eastAsia="ru-RU"/>
        </w:rPr>
        <w:lastRenderedPageBreak/>
        <w:drawing>
          <wp:inline distT="0" distB="0" distL="0" distR="0">
            <wp:extent cx="5940425" cy="8402320"/>
            <wp:effectExtent l="19050" t="0" r="3175" b="0"/>
            <wp:docPr id="112" name="Рисунок 111" descr="Pa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2.jpg"/>
                    <pic:cNvPicPr/>
                  </pic:nvPicPr>
                  <pic:blipFill>
                    <a:blip r:embed="rId73" cstate="print"/>
                    <a:stretch>
                      <a:fillRect/>
                    </a:stretch>
                  </pic:blipFill>
                  <pic:spPr>
                    <a:xfrm>
                      <a:off x="0" y="0"/>
                      <a:ext cx="5940425" cy="8402320"/>
                    </a:xfrm>
                    <a:prstGeom prst="rect">
                      <a:avLst/>
                    </a:prstGeom>
                  </pic:spPr>
                </pic:pic>
              </a:graphicData>
            </a:graphic>
          </wp:inline>
        </w:drawing>
      </w:r>
    </w:p>
    <w:sectPr w:rsidR="004006B9" w:rsidRPr="00252E66" w:rsidSect="00DC607A">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37C7F" w:rsidRDefault="00837C7F" w:rsidP="00DB54E2">
      <w:pPr>
        <w:spacing w:after="0" w:line="240" w:lineRule="auto"/>
      </w:pPr>
      <w:r>
        <w:separator/>
      </w:r>
    </w:p>
  </w:endnote>
  <w:endnote w:type="continuationSeparator" w:id="0">
    <w:p w:rsidR="00837C7F" w:rsidRDefault="00837C7F" w:rsidP="00DB54E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ourier New">
    <w:panose1 w:val="02070309020205020404"/>
    <w:charset w:val="CC"/>
    <w:family w:val="modern"/>
    <w:pitch w:val="fixed"/>
    <w:sig w:usb0="E0002AFF" w:usb1="C0007843" w:usb2="00000009" w:usb3="00000000" w:csb0="000001FF" w:csb1="00000000"/>
  </w:font>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Segoe UI">
    <w:panose1 w:val="020B0502040204020203"/>
    <w:charset w:val="CC"/>
    <w:family w:val="swiss"/>
    <w:pitch w:val="variable"/>
    <w:sig w:usb0="E10022FF" w:usb1="C000E47F" w:usb2="00000029" w:usb3="00000000" w:csb0="000001D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Mangal">
    <w:panose1 w:val="02040503050203030202"/>
    <w:charset w:val="01"/>
    <w:family w:val="roman"/>
    <w:notTrueType/>
    <w:pitch w:val="variable"/>
    <w:sig w:usb0="00002000" w:usb1="00000000" w:usb2="00000000" w:usb3="00000000" w:csb0="00000000"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B18FD" w:rsidRPr="00F125C9" w:rsidRDefault="008D62A5" w:rsidP="00F125C9">
    <w:pPr>
      <w:pStyle w:val="a8"/>
      <w:jc w:val="right"/>
      <w:rPr>
        <w:rFonts w:ascii="Times New Roman" w:hAnsi="Times New Roman"/>
        <w:sz w:val="28"/>
        <w:szCs w:val="28"/>
      </w:rPr>
    </w:pPr>
    <w:r w:rsidRPr="00F125C9">
      <w:rPr>
        <w:rFonts w:ascii="Times New Roman" w:hAnsi="Times New Roman"/>
        <w:sz w:val="28"/>
        <w:szCs w:val="28"/>
      </w:rPr>
      <w:fldChar w:fldCharType="begin"/>
    </w:r>
    <w:r w:rsidR="00AB18FD" w:rsidRPr="00F125C9">
      <w:rPr>
        <w:rFonts w:ascii="Times New Roman" w:hAnsi="Times New Roman"/>
        <w:sz w:val="28"/>
        <w:szCs w:val="28"/>
      </w:rPr>
      <w:instrText xml:space="preserve"> PAGE   \* MERGEFORMAT </w:instrText>
    </w:r>
    <w:r w:rsidRPr="00F125C9">
      <w:rPr>
        <w:rFonts w:ascii="Times New Roman" w:hAnsi="Times New Roman"/>
        <w:sz w:val="28"/>
        <w:szCs w:val="28"/>
      </w:rPr>
      <w:fldChar w:fldCharType="separate"/>
    </w:r>
    <w:r w:rsidR="00A33887">
      <w:rPr>
        <w:rFonts w:ascii="Times New Roman" w:hAnsi="Times New Roman"/>
        <w:noProof/>
        <w:sz w:val="28"/>
        <w:szCs w:val="28"/>
      </w:rPr>
      <w:t>13</w:t>
    </w:r>
    <w:r w:rsidRPr="00F125C9">
      <w:rPr>
        <w:rFonts w:ascii="Times New Roman" w:hAnsi="Times New Roman"/>
        <w:sz w:val="28"/>
        <w:szCs w:val="28"/>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37C7F" w:rsidRDefault="00837C7F" w:rsidP="00DB54E2">
      <w:pPr>
        <w:spacing w:after="0" w:line="240" w:lineRule="auto"/>
      </w:pPr>
      <w:r>
        <w:separator/>
      </w:r>
    </w:p>
  </w:footnote>
  <w:footnote w:type="continuationSeparator" w:id="0">
    <w:p w:rsidR="00837C7F" w:rsidRDefault="00837C7F" w:rsidP="00DB54E2">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B18FD" w:rsidRDefault="00AB18FD" w:rsidP="00DB54E2">
    <w:pPr>
      <w:pStyle w:val="a6"/>
      <w:spacing w:after="120"/>
      <w:jc w:val="cent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B18FD" w:rsidRDefault="00926F83" w:rsidP="00DB54E2">
    <w:pPr>
      <w:pStyle w:val="a6"/>
      <w:jc w:val="center"/>
    </w:pPr>
    <w:r>
      <w:rPr>
        <w:noProof/>
        <w:lang w:eastAsia="ru-RU"/>
      </w:rPr>
      <w:drawing>
        <wp:inline distT="0" distB="0" distL="0" distR="0">
          <wp:extent cx="3567430" cy="170815"/>
          <wp:effectExtent l="0" t="0" r="0" b="635"/>
          <wp:docPr id="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67430" cy="170815"/>
                  </a:xfrm>
                  <a:prstGeom prst="rect">
                    <a:avLst/>
                  </a:prstGeom>
                  <a:noFill/>
                  <a:ln>
                    <a:noFill/>
                  </a:ln>
                </pic:spPr>
              </pic:pic>
            </a:graphicData>
          </a:graphic>
        </wp:inline>
      </w:drawing>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361388"/>
    <w:multiLevelType w:val="hybridMultilevel"/>
    <w:tmpl w:val="D54669DE"/>
    <w:lvl w:ilvl="0" w:tplc="BAAE5C16">
      <w:start w:val="1"/>
      <w:numFmt w:val="bullet"/>
      <w:lvlText w:val="-"/>
      <w:lvlJc w:val="left"/>
      <w:pPr>
        <w:ind w:left="1259" w:hanging="360"/>
      </w:pPr>
      <w:rPr>
        <w:rFonts w:ascii="Courier New" w:hAnsi="Courier New" w:cs="Times New Roman" w:hint="default"/>
      </w:rPr>
    </w:lvl>
    <w:lvl w:ilvl="1" w:tplc="04190003">
      <w:start w:val="1"/>
      <w:numFmt w:val="bullet"/>
      <w:lvlText w:val="o"/>
      <w:lvlJc w:val="left"/>
      <w:pPr>
        <w:ind w:left="1979" w:hanging="360"/>
      </w:pPr>
      <w:rPr>
        <w:rFonts w:ascii="Courier New" w:hAnsi="Courier New" w:cs="Courier New" w:hint="default"/>
      </w:rPr>
    </w:lvl>
    <w:lvl w:ilvl="2" w:tplc="04190005">
      <w:start w:val="1"/>
      <w:numFmt w:val="bullet"/>
      <w:lvlText w:val=""/>
      <w:lvlJc w:val="left"/>
      <w:pPr>
        <w:ind w:left="2699" w:hanging="360"/>
      </w:pPr>
      <w:rPr>
        <w:rFonts w:ascii="Wingdings" w:hAnsi="Wingdings" w:hint="default"/>
      </w:rPr>
    </w:lvl>
    <w:lvl w:ilvl="3" w:tplc="04190001">
      <w:start w:val="1"/>
      <w:numFmt w:val="bullet"/>
      <w:lvlText w:val=""/>
      <w:lvlJc w:val="left"/>
      <w:pPr>
        <w:ind w:left="3419" w:hanging="360"/>
      </w:pPr>
      <w:rPr>
        <w:rFonts w:ascii="Symbol" w:hAnsi="Symbol" w:hint="default"/>
      </w:rPr>
    </w:lvl>
    <w:lvl w:ilvl="4" w:tplc="04190003">
      <w:start w:val="1"/>
      <w:numFmt w:val="bullet"/>
      <w:lvlText w:val="o"/>
      <w:lvlJc w:val="left"/>
      <w:pPr>
        <w:ind w:left="4139" w:hanging="360"/>
      </w:pPr>
      <w:rPr>
        <w:rFonts w:ascii="Courier New" w:hAnsi="Courier New" w:cs="Courier New" w:hint="default"/>
      </w:rPr>
    </w:lvl>
    <w:lvl w:ilvl="5" w:tplc="04190005">
      <w:start w:val="1"/>
      <w:numFmt w:val="bullet"/>
      <w:lvlText w:val=""/>
      <w:lvlJc w:val="left"/>
      <w:pPr>
        <w:ind w:left="4859" w:hanging="360"/>
      </w:pPr>
      <w:rPr>
        <w:rFonts w:ascii="Wingdings" w:hAnsi="Wingdings" w:hint="default"/>
      </w:rPr>
    </w:lvl>
    <w:lvl w:ilvl="6" w:tplc="04190001">
      <w:start w:val="1"/>
      <w:numFmt w:val="bullet"/>
      <w:lvlText w:val=""/>
      <w:lvlJc w:val="left"/>
      <w:pPr>
        <w:ind w:left="5579" w:hanging="360"/>
      </w:pPr>
      <w:rPr>
        <w:rFonts w:ascii="Symbol" w:hAnsi="Symbol" w:hint="default"/>
      </w:rPr>
    </w:lvl>
    <w:lvl w:ilvl="7" w:tplc="04190003">
      <w:start w:val="1"/>
      <w:numFmt w:val="bullet"/>
      <w:lvlText w:val="o"/>
      <w:lvlJc w:val="left"/>
      <w:pPr>
        <w:ind w:left="6299" w:hanging="360"/>
      </w:pPr>
      <w:rPr>
        <w:rFonts w:ascii="Courier New" w:hAnsi="Courier New" w:cs="Courier New" w:hint="default"/>
      </w:rPr>
    </w:lvl>
    <w:lvl w:ilvl="8" w:tplc="04190005">
      <w:start w:val="1"/>
      <w:numFmt w:val="bullet"/>
      <w:lvlText w:val=""/>
      <w:lvlJc w:val="left"/>
      <w:pPr>
        <w:ind w:left="7019" w:hanging="360"/>
      </w:pPr>
      <w:rPr>
        <w:rFonts w:ascii="Wingdings" w:hAnsi="Wingdings" w:hint="default"/>
      </w:rPr>
    </w:lvl>
  </w:abstractNum>
  <w:abstractNum w:abstractNumId="1">
    <w:nsid w:val="036E39C7"/>
    <w:multiLevelType w:val="hybridMultilevel"/>
    <w:tmpl w:val="F224D6F0"/>
    <w:lvl w:ilvl="0" w:tplc="07326966">
      <w:start w:val="1"/>
      <w:numFmt w:val="decimal"/>
      <w:suff w:val="space"/>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
    <w:nsid w:val="0AA47085"/>
    <w:multiLevelType w:val="hybridMultilevel"/>
    <w:tmpl w:val="871CE598"/>
    <w:lvl w:ilvl="0" w:tplc="0298C838">
      <w:start w:val="1"/>
      <w:numFmt w:val="bullet"/>
      <w:suff w:val="space"/>
      <w:lvlText w:val=""/>
      <w:lvlJc w:val="left"/>
      <w:pPr>
        <w:ind w:left="0" w:firstLine="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nsid w:val="143452CC"/>
    <w:multiLevelType w:val="hybridMultilevel"/>
    <w:tmpl w:val="6DD4E9F2"/>
    <w:lvl w:ilvl="0" w:tplc="6EDA0AE0">
      <w:start w:val="1"/>
      <w:numFmt w:val="decimal"/>
      <w:suff w:val="space"/>
      <w:lvlText w:val="%1."/>
      <w:lvlJc w:val="left"/>
      <w:pPr>
        <w:ind w:left="1070"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
    <w:nsid w:val="19A032A0"/>
    <w:multiLevelType w:val="hybridMultilevel"/>
    <w:tmpl w:val="F224D6F0"/>
    <w:lvl w:ilvl="0" w:tplc="07326966">
      <w:start w:val="1"/>
      <w:numFmt w:val="decimal"/>
      <w:suff w:val="space"/>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
    <w:nsid w:val="1C5821E7"/>
    <w:multiLevelType w:val="hybridMultilevel"/>
    <w:tmpl w:val="DAC2F13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C8E2177"/>
    <w:multiLevelType w:val="hybridMultilevel"/>
    <w:tmpl w:val="D56E7E78"/>
    <w:lvl w:ilvl="0" w:tplc="11682B9C">
      <w:start w:val="1"/>
      <w:numFmt w:val="bullet"/>
      <w:lvlText w:val=""/>
      <w:lvlJc w:val="left"/>
      <w:pPr>
        <w:ind w:left="1211" w:hanging="360"/>
      </w:pPr>
      <w:rPr>
        <w:rFonts w:ascii="Symbol" w:hAnsi="Symbol" w:hint="default"/>
        <w:b w:val="0"/>
        <w:i w:val="0"/>
        <w:sz w:val="18"/>
        <w:szCs w:val="18"/>
      </w:rPr>
    </w:lvl>
    <w:lvl w:ilvl="1" w:tplc="04190003">
      <w:start w:val="1"/>
      <w:numFmt w:val="bullet"/>
      <w:lvlText w:val="o"/>
      <w:lvlJc w:val="left"/>
      <w:pPr>
        <w:ind w:left="1931" w:hanging="360"/>
      </w:pPr>
      <w:rPr>
        <w:rFonts w:ascii="Courier New" w:hAnsi="Courier New" w:cs="Courier New" w:hint="default"/>
      </w:rPr>
    </w:lvl>
    <w:lvl w:ilvl="2" w:tplc="04190005">
      <w:start w:val="1"/>
      <w:numFmt w:val="bullet"/>
      <w:lvlText w:val=""/>
      <w:lvlJc w:val="left"/>
      <w:pPr>
        <w:ind w:left="2651" w:hanging="360"/>
      </w:pPr>
      <w:rPr>
        <w:rFonts w:ascii="Wingdings" w:hAnsi="Wingdings" w:hint="default"/>
      </w:rPr>
    </w:lvl>
    <w:lvl w:ilvl="3" w:tplc="04190001">
      <w:start w:val="1"/>
      <w:numFmt w:val="bullet"/>
      <w:lvlText w:val=""/>
      <w:lvlJc w:val="left"/>
      <w:pPr>
        <w:ind w:left="3371" w:hanging="360"/>
      </w:pPr>
      <w:rPr>
        <w:rFonts w:ascii="Symbol" w:hAnsi="Symbol" w:hint="default"/>
      </w:rPr>
    </w:lvl>
    <w:lvl w:ilvl="4" w:tplc="04190003">
      <w:start w:val="1"/>
      <w:numFmt w:val="bullet"/>
      <w:lvlText w:val="o"/>
      <w:lvlJc w:val="left"/>
      <w:pPr>
        <w:ind w:left="4091" w:hanging="360"/>
      </w:pPr>
      <w:rPr>
        <w:rFonts w:ascii="Courier New" w:hAnsi="Courier New" w:cs="Courier New" w:hint="default"/>
      </w:rPr>
    </w:lvl>
    <w:lvl w:ilvl="5" w:tplc="04190005">
      <w:start w:val="1"/>
      <w:numFmt w:val="bullet"/>
      <w:lvlText w:val=""/>
      <w:lvlJc w:val="left"/>
      <w:pPr>
        <w:ind w:left="4811" w:hanging="360"/>
      </w:pPr>
      <w:rPr>
        <w:rFonts w:ascii="Wingdings" w:hAnsi="Wingdings" w:hint="default"/>
      </w:rPr>
    </w:lvl>
    <w:lvl w:ilvl="6" w:tplc="04190001">
      <w:start w:val="1"/>
      <w:numFmt w:val="bullet"/>
      <w:lvlText w:val=""/>
      <w:lvlJc w:val="left"/>
      <w:pPr>
        <w:ind w:left="5531" w:hanging="360"/>
      </w:pPr>
      <w:rPr>
        <w:rFonts w:ascii="Symbol" w:hAnsi="Symbol" w:hint="default"/>
      </w:rPr>
    </w:lvl>
    <w:lvl w:ilvl="7" w:tplc="04190003">
      <w:start w:val="1"/>
      <w:numFmt w:val="bullet"/>
      <w:lvlText w:val="o"/>
      <w:lvlJc w:val="left"/>
      <w:pPr>
        <w:ind w:left="6251" w:hanging="360"/>
      </w:pPr>
      <w:rPr>
        <w:rFonts w:ascii="Courier New" w:hAnsi="Courier New" w:cs="Courier New" w:hint="default"/>
      </w:rPr>
    </w:lvl>
    <w:lvl w:ilvl="8" w:tplc="04190005">
      <w:start w:val="1"/>
      <w:numFmt w:val="bullet"/>
      <w:lvlText w:val=""/>
      <w:lvlJc w:val="left"/>
      <w:pPr>
        <w:ind w:left="6971" w:hanging="360"/>
      </w:pPr>
      <w:rPr>
        <w:rFonts w:ascii="Wingdings" w:hAnsi="Wingdings" w:hint="default"/>
      </w:rPr>
    </w:lvl>
  </w:abstractNum>
  <w:abstractNum w:abstractNumId="7">
    <w:nsid w:val="29E16A51"/>
    <w:multiLevelType w:val="hybridMultilevel"/>
    <w:tmpl w:val="954052A6"/>
    <w:lvl w:ilvl="0" w:tplc="06D8E46C">
      <w:start w:val="1"/>
      <w:numFmt w:val="decimal"/>
      <w:pStyle w:val="1"/>
      <w:suff w:val="space"/>
      <w:lvlText w:val="Часть %1."/>
      <w:lvlJc w:val="left"/>
      <w:pPr>
        <w:ind w:left="0" w:firstLine="567"/>
      </w:pPr>
      <w:rPr>
        <w:rFonts w:hint="default"/>
      </w:rPr>
    </w:lvl>
    <w:lvl w:ilvl="1" w:tplc="04190019" w:tentative="1">
      <w:start w:val="1"/>
      <w:numFmt w:val="lowerLetter"/>
      <w:lvlText w:val="%2."/>
      <w:lvlJc w:val="left"/>
      <w:pPr>
        <w:ind w:left="2007" w:hanging="360"/>
      </w:pPr>
    </w:lvl>
    <w:lvl w:ilvl="2" w:tplc="0419001B">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8">
    <w:nsid w:val="2FEF2EDD"/>
    <w:multiLevelType w:val="hybridMultilevel"/>
    <w:tmpl w:val="3FCAA7F6"/>
    <w:lvl w:ilvl="0" w:tplc="07AC8FE2">
      <w:start w:val="1"/>
      <w:numFmt w:val="bullet"/>
      <w:suff w:val="space"/>
      <w:lvlText w:val="-"/>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nsid w:val="39664DC4"/>
    <w:multiLevelType w:val="hybridMultilevel"/>
    <w:tmpl w:val="F196A1FA"/>
    <w:lvl w:ilvl="0" w:tplc="C4629FDA">
      <w:start w:val="1"/>
      <w:numFmt w:val="bullet"/>
      <w:suff w:val="space"/>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nsid w:val="49AE49DE"/>
    <w:multiLevelType w:val="hybridMultilevel"/>
    <w:tmpl w:val="84F66E08"/>
    <w:lvl w:ilvl="0" w:tplc="D1C28220">
      <w:start w:val="1"/>
      <w:numFmt w:val="decimal"/>
      <w:pStyle w:val="3"/>
      <w:suff w:val="space"/>
      <w:lvlText w:val="§ %1."/>
      <w:lvlJc w:val="left"/>
      <w:pPr>
        <w:ind w:left="0" w:firstLine="567"/>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1">
    <w:nsid w:val="49BD2565"/>
    <w:multiLevelType w:val="hybridMultilevel"/>
    <w:tmpl w:val="907A3BDA"/>
    <w:lvl w:ilvl="0" w:tplc="257ED780">
      <w:start w:val="1"/>
      <w:numFmt w:val="bullet"/>
      <w:lvlText w:val=""/>
      <w:lvlJc w:val="left"/>
      <w:pPr>
        <w:ind w:left="1077" w:hanging="360"/>
      </w:pPr>
      <w:rPr>
        <w:rFonts w:ascii="Symbol" w:hAnsi="Symbol" w:hint="default"/>
        <w:color w:val="auto"/>
      </w:rPr>
    </w:lvl>
    <w:lvl w:ilvl="1" w:tplc="257ED780">
      <w:start w:val="1"/>
      <w:numFmt w:val="bullet"/>
      <w:lvlText w:val=""/>
      <w:lvlJc w:val="left"/>
      <w:pPr>
        <w:ind w:left="1797" w:hanging="360"/>
      </w:pPr>
      <w:rPr>
        <w:rFonts w:ascii="Symbol" w:hAnsi="Symbol" w:hint="default"/>
        <w:color w:val="auto"/>
      </w:rPr>
    </w:lvl>
    <w:lvl w:ilvl="2" w:tplc="04190005">
      <w:start w:val="1"/>
      <w:numFmt w:val="bullet"/>
      <w:lvlText w:val=""/>
      <w:lvlJc w:val="left"/>
      <w:pPr>
        <w:ind w:left="2517" w:hanging="360"/>
      </w:pPr>
      <w:rPr>
        <w:rFonts w:ascii="Wingdings" w:hAnsi="Wingdings" w:hint="default"/>
      </w:rPr>
    </w:lvl>
    <w:lvl w:ilvl="3" w:tplc="04190001">
      <w:start w:val="1"/>
      <w:numFmt w:val="bullet"/>
      <w:lvlText w:val=""/>
      <w:lvlJc w:val="left"/>
      <w:pPr>
        <w:ind w:left="3237" w:hanging="360"/>
      </w:pPr>
      <w:rPr>
        <w:rFonts w:ascii="Symbol" w:hAnsi="Symbol" w:hint="default"/>
      </w:rPr>
    </w:lvl>
    <w:lvl w:ilvl="4" w:tplc="04190003">
      <w:start w:val="1"/>
      <w:numFmt w:val="bullet"/>
      <w:lvlText w:val="o"/>
      <w:lvlJc w:val="left"/>
      <w:pPr>
        <w:ind w:left="3957" w:hanging="360"/>
      </w:pPr>
      <w:rPr>
        <w:rFonts w:ascii="Courier New" w:hAnsi="Courier New" w:cs="Courier New" w:hint="default"/>
      </w:rPr>
    </w:lvl>
    <w:lvl w:ilvl="5" w:tplc="04190005">
      <w:start w:val="1"/>
      <w:numFmt w:val="bullet"/>
      <w:lvlText w:val=""/>
      <w:lvlJc w:val="left"/>
      <w:pPr>
        <w:ind w:left="4677" w:hanging="360"/>
      </w:pPr>
      <w:rPr>
        <w:rFonts w:ascii="Wingdings" w:hAnsi="Wingdings" w:hint="default"/>
      </w:rPr>
    </w:lvl>
    <w:lvl w:ilvl="6" w:tplc="04190001">
      <w:start w:val="1"/>
      <w:numFmt w:val="bullet"/>
      <w:lvlText w:val=""/>
      <w:lvlJc w:val="left"/>
      <w:pPr>
        <w:ind w:left="5397" w:hanging="360"/>
      </w:pPr>
      <w:rPr>
        <w:rFonts w:ascii="Symbol" w:hAnsi="Symbol" w:hint="default"/>
      </w:rPr>
    </w:lvl>
    <w:lvl w:ilvl="7" w:tplc="04190003">
      <w:start w:val="1"/>
      <w:numFmt w:val="bullet"/>
      <w:lvlText w:val="o"/>
      <w:lvlJc w:val="left"/>
      <w:pPr>
        <w:ind w:left="6117" w:hanging="360"/>
      </w:pPr>
      <w:rPr>
        <w:rFonts w:ascii="Courier New" w:hAnsi="Courier New" w:cs="Courier New" w:hint="default"/>
      </w:rPr>
    </w:lvl>
    <w:lvl w:ilvl="8" w:tplc="04190005">
      <w:start w:val="1"/>
      <w:numFmt w:val="bullet"/>
      <w:lvlText w:val=""/>
      <w:lvlJc w:val="left"/>
      <w:pPr>
        <w:ind w:left="6837" w:hanging="360"/>
      </w:pPr>
      <w:rPr>
        <w:rFonts w:ascii="Wingdings" w:hAnsi="Wingdings" w:hint="default"/>
      </w:rPr>
    </w:lvl>
  </w:abstractNum>
  <w:abstractNum w:abstractNumId="12">
    <w:nsid w:val="4D6E3CB1"/>
    <w:multiLevelType w:val="hybridMultilevel"/>
    <w:tmpl w:val="B546BCFE"/>
    <w:lvl w:ilvl="0" w:tplc="FC584C04">
      <w:start w:val="1"/>
      <w:numFmt w:val="bullet"/>
      <w:suff w:val="space"/>
      <w:lvlText w:val=""/>
      <w:lvlJc w:val="left"/>
      <w:pPr>
        <w:ind w:left="0" w:firstLine="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3">
    <w:nsid w:val="513807DD"/>
    <w:multiLevelType w:val="hybridMultilevel"/>
    <w:tmpl w:val="C5DC0E9A"/>
    <w:lvl w:ilvl="0" w:tplc="D084D17C">
      <w:start w:val="1"/>
      <w:numFmt w:val="bullet"/>
      <w:lvlText w:val="-"/>
      <w:lvlJc w:val="left"/>
      <w:pPr>
        <w:ind w:left="1429" w:hanging="360"/>
      </w:pPr>
      <w:rPr>
        <w:rFonts w:ascii="Times New Roman" w:eastAsia="Times New Roman" w:hAnsi="Times New Roman" w:cs="Times New Roman" w:hint="default"/>
        <w:sz w:val="22"/>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4">
    <w:nsid w:val="55A02A83"/>
    <w:multiLevelType w:val="hybridMultilevel"/>
    <w:tmpl w:val="29CAA1CA"/>
    <w:lvl w:ilvl="0" w:tplc="257ED780">
      <w:start w:val="1"/>
      <w:numFmt w:val="bullet"/>
      <w:lvlText w:val=""/>
      <w:lvlJc w:val="left"/>
      <w:pPr>
        <w:ind w:left="1077" w:hanging="360"/>
      </w:pPr>
      <w:rPr>
        <w:rFonts w:ascii="Symbol" w:hAnsi="Symbol" w:hint="default"/>
        <w:color w:val="auto"/>
      </w:rPr>
    </w:lvl>
    <w:lvl w:ilvl="1" w:tplc="04190003">
      <w:start w:val="1"/>
      <w:numFmt w:val="bullet"/>
      <w:lvlText w:val="o"/>
      <w:lvlJc w:val="left"/>
      <w:pPr>
        <w:ind w:left="1797" w:hanging="360"/>
      </w:pPr>
      <w:rPr>
        <w:rFonts w:ascii="Courier New" w:hAnsi="Courier New" w:cs="Courier New" w:hint="default"/>
      </w:rPr>
    </w:lvl>
    <w:lvl w:ilvl="2" w:tplc="04190005">
      <w:start w:val="1"/>
      <w:numFmt w:val="bullet"/>
      <w:lvlText w:val=""/>
      <w:lvlJc w:val="left"/>
      <w:pPr>
        <w:ind w:left="2517" w:hanging="360"/>
      </w:pPr>
      <w:rPr>
        <w:rFonts w:ascii="Wingdings" w:hAnsi="Wingdings" w:hint="default"/>
      </w:rPr>
    </w:lvl>
    <w:lvl w:ilvl="3" w:tplc="04190001">
      <w:start w:val="1"/>
      <w:numFmt w:val="bullet"/>
      <w:lvlText w:val=""/>
      <w:lvlJc w:val="left"/>
      <w:pPr>
        <w:ind w:left="3237" w:hanging="360"/>
      </w:pPr>
      <w:rPr>
        <w:rFonts w:ascii="Symbol" w:hAnsi="Symbol" w:hint="default"/>
      </w:rPr>
    </w:lvl>
    <w:lvl w:ilvl="4" w:tplc="04190003">
      <w:start w:val="1"/>
      <w:numFmt w:val="bullet"/>
      <w:lvlText w:val="o"/>
      <w:lvlJc w:val="left"/>
      <w:pPr>
        <w:ind w:left="3957" w:hanging="360"/>
      </w:pPr>
      <w:rPr>
        <w:rFonts w:ascii="Courier New" w:hAnsi="Courier New" w:cs="Courier New" w:hint="default"/>
      </w:rPr>
    </w:lvl>
    <w:lvl w:ilvl="5" w:tplc="04190005">
      <w:start w:val="1"/>
      <w:numFmt w:val="bullet"/>
      <w:lvlText w:val=""/>
      <w:lvlJc w:val="left"/>
      <w:pPr>
        <w:ind w:left="4677" w:hanging="360"/>
      </w:pPr>
      <w:rPr>
        <w:rFonts w:ascii="Wingdings" w:hAnsi="Wingdings" w:hint="default"/>
      </w:rPr>
    </w:lvl>
    <w:lvl w:ilvl="6" w:tplc="04190001">
      <w:start w:val="1"/>
      <w:numFmt w:val="bullet"/>
      <w:lvlText w:val=""/>
      <w:lvlJc w:val="left"/>
      <w:pPr>
        <w:ind w:left="5397" w:hanging="360"/>
      </w:pPr>
      <w:rPr>
        <w:rFonts w:ascii="Symbol" w:hAnsi="Symbol" w:hint="default"/>
      </w:rPr>
    </w:lvl>
    <w:lvl w:ilvl="7" w:tplc="04190003">
      <w:start w:val="1"/>
      <w:numFmt w:val="bullet"/>
      <w:lvlText w:val="o"/>
      <w:lvlJc w:val="left"/>
      <w:pPr>
        <w:ind w:left="6117" w:hanging="360"/>
      </w:pPr>
      <w:rPr>
        <w:rFonts w:ascii="Courier New" w:hAnsi="Courier New" w:cs="Courier New" w:hint="default"/>
      </w:rPr>
    </w:lvl>
    <w:lvl w:ilvl="8" w:tplc="04190005">
      <w:start w:val="1"/>
      <w:numFmt w:val="bullet"/>
      <w:lvlText w:val=""/>
      <w:lvlJc w:val="left"/>
      <w:pPr>
        <w:ind w:left="6837" w:hanging="360"/>
      </w:pPr>
      <w:rPr>
        <w:rFonts w:ascii="Wingdings" w:hAnsi="Wingdings" w:hint="default"/>
      </w:rPr>
    </w:lvl>
  </w:abstractNum>
  <w:abstractNum w:abstractNumId="15">
    <w:nsid w:val="55CA6A7D"/>
    <w:multiLevelType w:val="hybridMultilevel"/>
    <w:tmpl w:val="97C00DBC"/>
    <w:lvl w:ilvl="0" w:tplc="56F66E28">
      <w:start w:val="1"/>
      <w:numFmt w:val="bullet"/>
      <w:pStyle w:val="5"/>
      <w:lvlText w:val=""/>
      <w:lvlJc w:val="left"/>
      <w:pPr>
        <w:tabs>
          <w:tab w:val="num" w:pos="1440"/>
        </w:tabs>
        <w:ind w:left="1440" w:hanging="360"/>
      </w:pPr>
      <w:rPr>
        <w:rFonts w:ascii="Symbol" w:hAnsi="Symbol" w:hint="default"/>
      </w:rPr>
    </w:lvl>
    <w:lvl w:ilvl="1" w:tplc="691AA852">
      <w:start w:val="1"/>
      <w:numFmt w:val="bullet"/>
      <w:lvlText w:val=""/>
      <w:lvlJc w:val="left"/>
      <w:pPr>
        <w:tabs>
          <w:tab w:val="num" w:pos="2160"/>
        </w:tabs>
        <w:ind w:left="2160" w:hanging="360"/>
      </w:pPr>
      <w:rPr>
        <w:rFonts w:ascii="Symbol" w:hAnsi="Symbol" w:hint="default"/>
      </w:rPr>
    </w:lvl>
    <w:lvl w:ilvl="2" w:tplc="C8B2FE8A">
      <w:start w:val="1"/>
      <w:numFmt w:val="decimal"/>
      <w:lvlText w:val="%3."/>
      <w:lvlJc w:val="left"/>
      <w:pPr>
        <w:tabs>
          <w:tab w:val="num" w:pos="2160"/>
        </w:tabs>
        <w:ind w:left="2160" w:hanging="360"/>
      </w:pPr>
    </w:lvl>
    <w:lvl w:ilvl="3" w:tplc="8A4C2934">
      <w:start w:val="1"/>
      <w:numFmt w:val="decimal"/>
      <w:lvlText w:val="%4."/>
      <w:lvlJc w:val="left"/>
      <w:pPr>
        <w:tabs>
          <w:tab w:val="num" w:pos="2880"/>
        </w:tabs>
        <w:ind w:left="2880" w:hanging="360"/>
      </w:pPr>
    </w:lvl>
    <w:lvl w:ilvl="4" w:tplc="07848BB0">
      <w:start w:val="1"/>
      <w:numFmt w:val="decimal"/>
      <w:lvlText w:val="%5."/>
      <w:lvlJc w:val="left"/>
      <w:pPr>
        <w:tabs>
          <w:tab w:val="num" w:pos="3600"/>
        </w:tabs>
        <w:ind w:left="3600" w:hanging="360"/>
      </w:pPr>
    </w:lvl>
    <w:lvl w:ilvl="5" w:tplc="5C96706E">
      <w:start w:val="1"/>
      <w:numFmt w:val="decimal"/>
      <w:lvlText w:val="%6."/>
      <w:lvlJc w:val="left"/>
      <w:pPr>
        <w:tabs>
          <w:tab w:val="num" w:pos="4320"/>
        </w:tabs>
        <w:ind w:left="4320" w:hanging="360"/>
      </w:pPr>
    </w:lvl>
    <w:lvl w:ilvl="6" w:tplc="D048DB40">
      <w:start w:val="1"/>
      <w:numFmt w:val="decimal"/>
      <w:lvlText w:val="%7."/>
      <w:lvlJc w:val="left"/>
      <w:pPr>
        <w:tabs>
          <w:tab w:val="num" w:pos="5040"/>
        </w:tabs>
        <w:ind w:left="5040" w:hanging="360"/>
      </w:pPr>
    </w:lvl>
    <w:lvl w:ilvl="7" w:tplc="DF72A1BA">
      <w:start w:val="1"/>
      <w:numFmt w:val="decimal"/>
      <w:lvlText w:val="%8."/>
      <w:lvlJc w:val="left"/>
      <w:pPr>
        <w:tabs>
          <w:tab w:val="num" w:pos="5760"/>
        </w:tabs>
        <w:ind w:left="5760" w:hanging="360"/>
      </w:pPr>
    </w:lvl>
    <w:lvl w:ilvl="8" w:tplc="FF2E3840">
      <w:start w:val="1"/>
      <w:numFmt w:val="decimal"/>
      <w:lvlText w:val="%9."/>
      <w:lvlJc w:val="left"/>
      <w:pPr>
        <w:tabs>
          <w:tab w:val="num" w:pos="6480"/>
        </w:tabs>
        <w:ind w:left="6480" w:hanging="360"/>
      </w:pPr>
    </w:lvl>
  </w:abstractNum>
  <w:abstractNum w:abstractNumId="16">
    <w:nsid w:val="5A1119A7"/>
    <w:multiLevelType w:val="hybridMultilevel"/>
    <w:tmpl w:val="BD782ED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nsid w:val="5D6E2240"/>
    <w:multiLevelType w:val="hybridMultilevel"/>
    <w:tmpl w:val="2BA81B58"/>
    <w:lvl w:ilvl="0" w:tplc="AD3664F2">
      <w:start w:val="1"/>
      <w:numFmt w:val="decimal"/>
      <w:suff w:val="space"/>
      <w:lvlText w:val="%1."/>
      <w:lvlJc w:val="left"/>
      <w:pPr>
        <w:ind w:left="0" w:firstLine="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8">
    <w:nsid w:val="649F7877"/>
    <w:multiLevelType w:val="hybridMultilevel"/>
    <w:tmpl w:val="DE4EF3B6"/>
    <w:lvl w:ilvl="0" w:tplc="EA9640F6">
      <w:start w:val="1"/>
      <w:numFmt w:val="decimal"/>
      <w:suff w:val="space"/>
      <w:lvlText w:val="%1."/>
      <w:lvlJc w:val="left"/>
      <w:pPr>
        <w:ind w:left="0" w:firstLine="0"/>
      </w:pPr>
      <w:rPr>
        <w:rFonts w:ascii="Times New Roman" w:hAnsi="Times New Roman" w:cs="Times New Roman" w:hint="default"/>
        <w:b w:val="0"/>
        <w:sz w:val="28"/>
        <w:szCs w:val="28"/>
      </w:rPr>
    </w:lvl>
    <w:lvl w:ilvl="1" w:tplc="8AAC6FCC" w:tentative="1">
      <w:start w:val="1"/>
      <w:numFmt w:val="lowerLetter"/>
      <w:lvlText w:val="%2."/>
      <w:lvlJc w:val="left"/>
      <w:pPr>
        <w:ind w:left="1440" w:hanging="360"/>
      </w:pPr>
    </w:lvl>
    <w:lvl w:ilvl="2" w:tplc="607CF4A6" w:tentative="1">
      <w:start w:val="1"/>
      <w:numFmt w:val="lowerRoman"/>
      <w:lvlText w:val="%3."/>
      <w:lvlJc w:val="right"/>
      <w:pPr>
        <w:ind w:left="2160" w:hanging="180"/>
      </w:pPr>
    </w:lvl>
    <w:lvl w:ilvl="3" w:tplc="1ED2BFBC" w:tentative="1">
      <w:start w:val="1"/>
      <w:numFmt w:val="decimal"/>
      <w:lvlText w:val="%4."/>
      <w:lvlJc w:val="left"/>
      <w:pPr>
        <w:ind w:left="2880" w:hanging="360"/>
      </w:pPr>
    </w:lvl>
    <w:lvl w:ilvl="4" w:tplc="0C00A1A4" w:tentative="1">
      <w:start w:val="1"/>
      <w:numFmt w:val="lowerLetter"/>
      <w:lvlText w:val="%5."/>
      <w:lvlJc w:val="left"/>
      <w:pPr>
        <w:ind w:left="3600" w:hanging="360"/>
      </w:pPr>
    </w:lvl>
    <w:lvl w:ilvl="5" w:tplc="98A6C290" w:tentative="1">
      <w:start w:val="1"/>
      <w:numFmt w:val="lowerRoman"/>
      <w:lvlText w:val="%6."/>
      <w:lvlJc w:val="right"/>
      <w:pPr>
        <w:ind w:left="4320" w:hanging="180"/>
      </w:pPr>
    </w:lvl>
    <w:lvl w:ilvl="6" w:tplc="A2ECB1FE" w:tentative="1">
      <w:start w:val="1"/>
      <w:numFmt w:val="decimal"/>
      <w:lvlText w:val="%7."/>
      <w:lvlJc w:val="left"/>
      <w:pPr>
        <w:ind w:left="5040" w:hanging="360"/>
      </w:pPr>
    </w:lvl>
    <w:lvl w:ilvl="7" w:tplc="D3C22F5A" w:tentative="1">
      <w:start w:val="1"/>
      <w:numFmt w:val="lowerLetter"/>
      <w:lvlText w:val="%8."/>
      <w:lvlJc w:val="left"/>
      <w:pPr>
        <w:ind w:left="5760" w:hanging="360"/>
      </w:pPr>
    </w:lvl>
    <w:lvl w:ilvl="8" w:tplc="1C2AC9C0" w:tentative="1">
      <w:start w:val="1"/>
      <w:numFmt w:val="lowerRoman"/>
      <w:lvlText w:val="%9."/>
      <w:lvlJc w:val="right"/>
      <w:pPr>
        <w:ind w:left="6480" w:hanging="180"/>
      </w:pPr>
    </w:lvl>
  </w:abstractNum>
  <w:abstractNum w:abstractNumId="19">
    <w:nsid w:val="66226959"/>
    <w:multiLevelType w:val="hybridMultilevel"/>
    <w:tmpl w:val="C1683384"/>
    <w:lvl w:ilvl="0" w:tplc="AD3664F2">
      <w:start w:val="1"/>
      <w:numFmt w:val="decimal"/>
      <w:suff w:val="space"/>
      <w:lvlText w:val="%1."/>
      <w:lvlJc w:val="left"/>
      <w:pPr>
        <w:ind w:left="0" w:firstLine="0"/>
      </w:pPr>
      <w:rPr>
        <w:rFonts w:hint="default"/>
      </w:rPr>
    </w:lvl>
    <w:lvl w:ilvl="1" w:tplc="394A5C0C">
      <w:start w:val="1"/>
      <w:numFmt w:val="decimal"/>
      <w:suff w:val="space"/>
      <w:lvlText w:val="%2."/>
      <w:lvlJc w:val="left"/>
      <w:pPr>
        <w:ind w:left="2149" w:hanging="360"/>
      </w:pPr>
      <w:rPr>
        <w:rFonts w:hint="default"/>
      </w:r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0">
    <w:nsid w:val="681A6CEF"/>
    <w:multiLevelType w:val="hybridMultilevel"/>
    <w:tmpl w:val="E7A8BEA8"/>
    <w:lvl w:ilvl="0" w:tplc="E788D97C">
      <w:start w:val="1"/>
      <w:numFmt w:val="decimal"/>
      <w:pStyle w:val="2"/>
      <w:suff w:val="space"/>
      <w:lvlText w:val="Глава %1."/>
      <w:lvlJc w:val="left"/>
      <w:pPr>
        <w:ind w:left="567" w:hanging="567"/>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1">
    <w:nsid w:val="69C90727"/>
    <w:multiLevelType w:val="multilevel"/>
    <w:tmpl w:val="F2309E50"/>
    <w:lvl w:ilvl="0">
      <w:start w:val="1"/>
      <w:numFmt w:val="bullet"/>
      <w:pStyle w:val="10"/>
      <w:suff w:val="space"/>
      <w:lvlText w:val=""/>
      <w:lvlJc w:val="left"/>
      <w:pPr>
        <w:ind w:left="568" w:firstLine="0"/>
      </w:pPr>
      <w:rPr>
        <w:rFonts w:ascii="Wingdings" w:hAnsi="Wingdings" w:hint="default"/>
      </w:rPr>
    </w:lvl>
    <w:lvl w:ilvl="1">
      <w:start w:val="1"/>
      <w:numFmt w:val="bullet"/>
      <w:pStyle w:val="a"/>
      <w:suff w:val="space"/>
      <w:lvlText w:val=""/>
      <w:lvlJc w:val="left"/>
      <w:pPr>
        <w:ind w:left="964" w:firstLine="0"/>
      </w:pPr>
      <w:rPr>
        <w:rFonts w:ascii="Symbol" w:hAnsi="Symbol" w:hint="default"/>
      </w:rPr>
    </w:lvl>
    <w:lvl w:ilvl="2">
      <w:start w:val="1"/>
      <w:numFmt w:val="bullet"/>
      <w:suff w:val="space"/>
      <w:lvlText w:val=""/>
      <w:lvlJc w:val="left"/>
      <w:pPr>
        <w:ind w:left="1361" w:firstLine="0"/>
      </w:pPr>
      <w:rPr>
        <w:rFonts w:ascii="Symbol" w:hAnsi="Symbol" w:hint="default"/>
      </w:rPr>
    </w:lvl>
    <w:lvl w:ilvl="3">
      <w:start w:val="1"/>
      <w:numFmt w:val="bullet"/>
      <w:suff w:val="space"/>
      <w:lvlText w:val="–"/>
      <w:lvlJc w:val="left"/>
      <w:pPr>
        <w:ind w:left="1758" w:firstLine="0"/>
      </w:pPr>
      <w:rPr>
        <w:rFonts w:ascii="Times New Roman" w:hAnsi="Times New Roman" w:cs="Times New Roman" w:hint="default"/>
      </w:rPr>
    </w:lvl>
    <w:lvl w:ilvl="4">
      <w:start w:val="1"/>
      <w:numFmt w:val="bullet"/>
      <w:suff w:val="space"/>
      <w:lvlText w:val="–"/>
      <w:lvlJc w:val="left"/>
      <w:pPr>
        <w:ind w:left="2155" w:firstLine="0"/>
      </w:pPr>
      <w:rPr>
        <w:rFonts w:ascii="Times New Roman" w:hAnsi="Times New Roman" w:cs="Times New Roman" w:hint="default"/>
      </w:rPr>
    </w:lvl>
    <w:lvl w:ilvl="5">
      <w:start w:val="1"/>
      <w:numFmt w:val="bullet"/>
      <w:suff w:val="space"/>
      <w:lvlText w:val="–"/>
      <w:lvlJc w:val="left"/>
      <w:pPr>
        <w:ind w:left="2552" w:firstLine="0"/>
      </w:pPr>
      <w:rPr>
        <w:rFonts w:ascii="Times New Roman" w:hAnsi="Times New Roman" w:cs="Times New Roman" w:hint="default"/>
      </w:rPr>
    </w:lvl>
    <w:lvl w:ilvl="6">
      <w:start w:val="1"/>
      <w:numFmt w:val="bullet"/>
      <w:suff w:val="space"/>
      <w:lvlText w:val=""/>
      <w:lvlJc w:val="left"/>
      <w:pPr>
        <w:ind w:left="2949" w:firstLine="0"/>
      </w:pPr>
      <w:rPr>
        <w:rFonts w:ascii="Symbol" w:hAnsi="Symbol" w:hint="default"/>
      </w:rPr>
    </w:lvl>
    <w:lvl w:ilvl="7">
      <w:start w:val="1"/>
      <w:numFmt w:val="bullet"/>
      <w:suff w:val="space"/>
      <w:lvlText w:val="–"/>
      <w:lvlJc w:val="left"/>
      <w:pPr>
        <w:ind w:left="3346" w:firstLine="0"/>
      </w:pPr>
      <w:rPr>
        <w:rFonts w:ascii="Times New Roman" w:hAnsi="Times New Roman" w:cs="Times New Roman" w:hint="default"/>
      </w:rPr>
    </w:lvl>
    <w:lvl w:ilvl="8">
      <w:start w:val="1"/>
      <w:numFmt w:val="bullet"/>
      <w:suff w:val="space"/>
      <w:lvlText w:val=""/>
      <w:lvlJc w:val="left"/>
      <w:pPr>
        <w:ind w:left="3743" w:firstLine="0"/>
      </w:pPr>
      <w:rPr>
        <w:rFonts w:ascii="Symbol" w:hAnsi="Symbol" w:hint="default"/>
      </w:rPr>
    </w:lvl>
  </w:abstractNum>
  <w:abstractNum w:abstractNumId="22">
    <w:nsid w:val="6DD5664A"/>
    <w:multiLevelType w:val="hybridMultilevel"/>
    <w:tmpl w:val="F33E1F9E"/>
    <w:lvl w:ilvl="0" w:tplc="E72664DE">
      <w:start w:val="1"/>
      <w:numFmt w:val="bullet"/>
      <w:suff w:val="space"/>
      <w:lvlText w:val=""/>
      <w:lvlJc w:val="left"/>
      <w:pPr>
        <w:ind w:left="0" w:firstLine="709"/>
      </w:pPr>
      <w:rPr>
        <w:rFonts w:ascii="Symbol" w:hAnsi="Symbol" w:hint="default"/>
      </w:rPr>
    </w:lvl>
    <w:lvl w:ilvl="1" w:tplc="04190003" w:tentative="1">
      <w:start w:val="1"/>
      <w:numFmt w:val="bullet"/>
      <w:lvlText w:val="o"/>
      <w:lvlJc w:val="left"/>
      <w:pPr>
        <w:ind w:left="2210" w:hanging="360"/>
      </w:pPr>
      <w:rPr>
        <w:rFonts w:ascii="Courier New" w:hAnsi="Courier New" w:cs="Courier New" w:hint="default"/>
      </w:rPr>
    </w:lvl>
    <w:lvl w:ilvl="2" w:tplc="04190005" w:tentative="1">
      <w:start w:val="1"/>
      <w:numFmt w:val="bullet"/>
      <w:lvlText w:val=""/>
      <w:lvlJc w:val="left"/>
      <w:pPr>
        <w:ind w:left="2930" w:hanging="360"/>
      </w:pPr>
      <w:rPr>
        <w:rFonts w:ascii="Wingdings" w:hAnsi="Wingdings" w:hint="default"/>
      </w:rPr>
    </w:lvl>
    <w:lvl w:ilvl="3" w:tplc="04190001" w:tentative="1">
      <w:start w:val="1"/>
      <w:numFmt w:val="bullet"/>
      <w:lvlText w:val=""/>
      <w:lvlJc w:val="left"/>
      <w:pPr>
        <w:ind w:left="3650" w:hanging="360"/>
      </w:pPr>
      <w:rPr>
        <w:rFonts w:ascii="Symbol" w:hAnsi="Symbol" w:hint="default"/>
      </w:rPr>
    </w:lvl>
    <w:lvl w:ilvl="4" w:tplc="04190003" w:tentative="1">
      <w:start w:val="1"/>
      <w:numFmt w:val="bullet"/>
      <w:lvlText w:val="o"/>
      <w:lvlJc w:val="left"/>
      <w:pPr>
        <w:ind w:left="4370" w:hanging="360"/>
      </w:pPr>
      <w:rPr>
        <w:rFonts w:ascii="Courier New" w:hAnsi="Courier New" w:cs="Courier New" w:hint="default"/>
      </w:rPr>
    </w:lvl>
    <w:lvl w:ilvl="5" w:tplc="04190005" w:tentative="1">
      <w:start w:val="1"/>
      <w:numFmt w:val="bullet"/>
      <w:lvlText w:val=""/>
      <w:lvlJc w:val="left"/>
      <w:pPr>
        <w:ind w:left="5090" w:hanging="360"/>
      </w:pPr>
      <w:rPr>
        <w:rFonts w:ascii="Wingdings" w:hAnsi="Wingdings" w:hint="default"/>
      </w:rPr>
    </w:lvl>
    <w:lvl w:ilvl="6" w:tplc="04190001" w:tentative="1">
      <w:start w:val="1"/>
      <w:numFmt w:val="bullet"/>
      <w:lvlText w:val=""/>
      <w:lvlJc w:val="left"/>
      <w:pPr>
        <w:ind w:left="5810" w:hanging="360"/>
      </w:pPr>
      <w:rPr>
        <w:rFonts w:ascii="Symbol" w:hAnsi="Symbol" w:hint="default"/>
      </w:rPr>
    </w:lvl>
    <w:lvl w:ilvl="7" w:tplc="04190003" w:tentative="1">
      <w:start w:val="1"/>
      <w:numFmt w:val="bullet"/>
      <w:lvlText w:val="o"/>
      <w:lvlJc w:val="left"/>
      <w:pPr>
        <w:ind w:left="6530" w:hanging="360"/>
      </w:pPr>
      <w:rPr>
        <w:rFonts w:ascii="Courier New" w:hAnsi="Courier New" w:cs="Courier New" w:hint="default"/>
      </w:rPr>
    </w:lvl>
    <w:lvl w:ilvl="8" w:tplc="04190005" w:tentative="1">
      <w:start w:val="1"/>
      <w:numFmt w:val="bullet"/>
      <w:lvlText w:val=""/>
      <w:lvlJc w:val="left"/>
      <w:pPr>
        <w:ind w:left="7250" w:hanging="360"/>
      </w:pPr>
      <w:rPr>
        <w:rFonts w:ascii="Wingdings" w:hAnsi="Wingdings" w:hint="default"/>
      </w:rPr>
    </w:lvl>
  </w:abstractNum>
  <w:abstractNum w:abstractNumId="23">
    <w:nsid w:val="738B6D0D"/>
    <w:multiLevelType w:val="hybridMultilevel"/>
    <w:tmpl w:val="BDF625B6"/>
    <w:lvl w:ilvl="0" w:tplc="1C0C4F2E">
      <w:start w:val="1"/>
      <w:numFmt w:val="decimal"/>
      <w:lvlText w:val="%1."/>
      <w:lvlJc w:val="left"/>
      <w:pPr>
        <w:tabs>
          <w:tab w:val="num" w:pos="1260"/>
        </w:tabs>
        <w:ind w:left="1260" w:hanging="360"/>
      </w:pPr>
      <w:rPr>
        <w:color w:val="auto"/>
      </w:rPr>
    </w:lvl>
    <w:lvl w:ilvl="1" w:tplc="04190001">
      <w:start w:val="1"/>
      <w:numFmt w:val="bullet"/>
      <w:lvlText w:val=""/>
      <w:lvlJc w:val="left"/>
      <w:pPr>
        <w:tabs>
          <w:tab w:val="num" w:pos="1980"/>
        </w:tabs>
        <w:ind w:left="1980" w:hanging="360"/>
      </w:pPr>
      <w:rPr>
        <w:rFonts w:ascii="Symbol" w:hAnsi="Symbol" w:hint="default"/>
      </w:rPr>
    </w:lvl>
    <w:lvl w:ilvl="2" w:tplc="04190005">
      <w:start w:val="1"/>
      <w:numFmt w:val="lowerRoman"/>
      <w:lvlText w:val="%3."/>
      <w:lvlJc w:val="right"/>
      <w:pPr>
        <w:tabs>
          <w:tab w:val="num" w:pos="2700"/>
        </w:tabs>
        <w:ind w:left="2700" w:hanging="180"/>
      </w:pPr>
    </w:lvl>
    <w:lvl w:ilvl="3" w:tplc="04190001">
      <w:start w:val="1"/>
      <w:numFmt w:val="decimal"/>
      <w:lvlText w:val="%4."/>
      <w:lvlJc w:val="left"/>
      <w:pPr>
        <w:tabs>
          <w:tab w:val="num" w:pos="3420"/>
        </w:tabs>
        <w:ind w:left="3420" w:hanging="360"/>
      </w:pPr>
    </w:lvl>
    <w:lvl w:ilvl="4" w:tplc="04190003">
      <w:start w:val="1"/>
      <w:numFmt w:val="lowerLetter"/>
      <w:lvlText w:val="%5."/>
      <w:lvlJc w:val="left"/>
      <w:pPr>
        <w:tabs>
          <w:tab w:val="num" w:pos="4140"/>
        </w:tabs>
        <w:ind w:left="4140" w:hanging="360"/>
      </w:pPr>
    </w:lvl>
    <w:lvl w:ilvl="5" w:tplc="04190005">
      <w:start w:val="1"/>
      <w:numFmt w:val="lowerRoman"/>
      <w:lvlText w:val="%6."/>
      <w:lvlJc w:val="right"/>
      <w:pPr>
        <w:tabs>
          <w:tab w:val="num" w:pos="4860"/>
        </w:tabs>
        <w:ind w:left="4860" w:hanging="180"/>
      </w:pPr>
    </w:lvl>
    <w:lvl w:ilvl="6" w:tplc="04190001">
      <w:start w:val="1"/>
      <w:numFmt w:val="decimal"/>
      <w:lvlText w:val="%7."/>
      <w:lvlJc w:val="left"/>
      <w:pPr>
        <w:tabs>
          <w:tab w:val="num" w:pos="5580"/>
        </w:tabs>
        <w:ind w:left="5580" w:hanging="360"/>
      </w:pPr>
    </w:lvl>
    <w:lvl w:ilvl="7" w:tplc="04190003">
      <w:start w:val="1"/>
      <w:numFmt w:val="lowerLetter"/>
      <w:lvlText w:val="%8."/>
      <w:lvlJc w:val="left"/>
      <w:pPr>
        <w:tabs>
          <w:tab w:val="num" w:pos="6300"/>
        </w:tabs>
        <w:ind w:left="6300" w:hanging="360"/>
      </w:pPr>
    </w:lvl>
    <w:lvl w:ilvl="8" w:tplc="04190005">
      <w:start w:val="1"/>
      <w:numFmt w:val="lowerRoman"/>
      <w:lvlText w:val="%9."/>
      <w:lvlJc w:val="right"/>
      <w:pPr>
        <w:tabs>
          <w:tab w:val="num" w:pos="7020"/>
        </w:tabs>
        <w:ind w:left="7020" w:hanging="180"/>
      </w:pPr>
    </w:lvl>
  </w:abstractNum>
  <w:abstractNum w:abstractNumId="24">
    <w:nsid w:val="7C1033AC"/>
    <w:multiLevelType w:val="hybridMultilevel"/>
    <w:tmpl w:val="6DD4E9F2"/>
    <w:lvl w:ilvl="0" w:tplc="3AB830B8">
      <w:start w:val="1"/>
      <w:numFmt w:val="decimal"/>
      <w:suff w:val="space"/>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num w:numId="1">
    <w:abstractNumId w:val="10"/>
  </w:num>
  <w:num w:numId="2">
    <w:abstractNumId w:val="7"/>
  </w:num>
  <w:num w:numId="3">
    <w:abstractNumId w:val="20"/>
  </w:num>
  <w:num w:numId="4">
    <w:abstractNumId w:val="10"/>
  </w:num>
  <w:num w:numId="5">
    <w:abstractNumId w:val="7"/>
  </w:num>
  <w:num w:numId="6">
    <w:abstractNumId w:val="7"/>
  </w:num>
  <w:num w:numId="7">
    <w:abstractNumId w:val="7"/>
  </w:num>
  <w:num w:numId="8">
    <w:abstractNumId w:val="7"/>
  </w:num>
  <w:num w:numId="9">
    <w:abstractNumId w:val="7"/>
  </w:num>
  <w:num w:numId="10">
    <w:abstractNumId w:val="15"/>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0"/>
  </w:num>
  <w:num w:numId="12">
    <w:abstractNumId w:val="20"/>
  </w:num>
  <w:num w:numId="13">
    <w:abstractNumId w:val="20"/>
  </w:num>
  <w:num w:numId="14">
    <w:abstractNumId w:val="7"/>
  </w:num>
  <w:num w:numId="15">
    <w:abstractNumId w:val="7"/>
  </w:num>
  <w:num w:numId="16">
    <w:abstractNumId w:val="22"/>
  </w:num>
  <w:num w:numId="17">
    <w:abstractNumId w:val="7"/>
  </w:num>
  <w:num w:numId="18">
    <w:abstractNumId w:val="2"/>
  </w:num>
  <w:num w:numId="19">
    <w:abstractNumId w:val="7"/>
  </w:num>
  <w:num w:numId="20">
    <w:abstractNumId w:val="7"/>
  </w:num>
  <w:num w:numId="21">
    <w:abstractNumId w:val="7"/>
  </w:num>
  <w:num w:numId="22">
    <w:abstractNumId w:val="7"/>
  </w:num>
  <w:num w:numId="23">
    <w:abstractNumId w:val="7"/>
  </w:num>
  <w:num w:numId="24">
    <w:abstractNumId w:val="7"/>
  </w:num>
  <w:num w:numId="25">
    <w:abstractNumId w:val="20"/>
  </w:num>
  <w:num w:numId="26">
    <w:abstractNumId w:val="7"/>
  </w:num>
  <w:num w:numId="27">
    <w:abstractNumId w:val="17"/>
  </w:num>
  <w:num w:numId="28">
    <w:abstractNumId w:val="7"/>
  </w:num>
  <w:num w:numId="29">
    <w:abstractNumId w:val="12"/>
  </w:num>
  <w:num w:numId="30">
    <w:abstractNumId w:val="18"/>
  </w:num>
  <w:num w:numId="31">
    <w:abstractNumId w:val="5"/>
  </w:num>
  <w:num w:numId="32">
    <w:abstractNumId w:val="8"/>
  </w:num>
  <w:num w:numId="33">
    <w:abstractNumId w:val="21"/>
  </w:num>
  <w:num w:numId="34">
    <w:abstractNumId w:val="9"/>
  </w:num>
  <w:num w:numId="35">
    <w:abstractNumId w:val="3"/>
  </w:num>
  <w:num w:numId="36">
    <w:abstractNumId w:val="24"/>
  </w:num>
  <w:num w:numId="37">
    <w:abstractNumId w:val="1"/>
  </w:num>
  <w:num w:numId="38">
    <w:abstractNumId w:val="4"/>
  </w:num>
  <w:num w:numId="39">
    <w:abstractNumId w:val="13"/>
  </w:num>
  <w:num w:numId="40">
    <w:abstractNumId w:val="12"/>
  </w:num>
  <w:num w:numId="41">
    <w:abstractNumId w:val="16"/>
  </w:num>
  <w:num w:numId="42">
    <w:abstractNumId w:val="19"/>
  </w:num>
  <w:num w:numId="43">
    <w:abstractNumId w:val="23"/>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6"/>
  </w:num>
  <w:num w:numId="45">
    <w:abstractNumId w:val="14"/>
  </w:num>
  <w:num w:numId="46">
    <w:abstractNumId w:val="11"/>
  </w:num>
  <w:num w:numId="47">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autoHyphenation/>
  <w:characterSpacingControl w:val="doNotCompress"/>
  <w:hdrShapeDefaults>
    <o:shapedefaults v:ext="edit" spidmax="81922"/>
  </w:hdrShapeDefaults>
  <w:footnotePr>
    <w:footnote w:id="-1"/>
    <w:footnote w:id="0"/>
  </w:footnotePr>
  <w:endnotePr>
    <w:endnote w:id="-1"/>
    <w:endnote w:id="0"/>
  </w:endnotePr>
  <w:compat/>
  <w:rsids>
    <w:rsidRoot w:val="00AC4658"/>
    <w:rsid w:val="000015E9"/>
    <w:rsid w:val="00001F22"/>
    <w:rsid w:val="00002FAB"/>
    <w:rsid w:val="00011EED"/>
    <w:rsid w:val="00020370"/>
    <w:rsid w:val="00020C71"/>
    <w:rsid w:val="000234E5"/>
    <w:rsid w:val="00031984"/>
    <w:rsid w:val="00031ABE"/>
    <w:rsid w:val="000357E4"/>
    <w:rsid w:val="00051EB6"/>
    <w:rsid w:val="00054438"/>
    <w:rsid w:val="0005595B"/>
    <w:rsid w:val="00055C51"/>
    <w:rsid w:val="00056FC9"/>
    <w:rsid w:val="00070238"/>
    <w:rsid w:val="000749C6"/>
    <w:rsid w:val="000770C5"/>
    <w:rsid w:val="00077DBA"/>
    <w:rsid w:val="000809C5"/>
    <w:rsid w:val="000849E0"/>
    <w:rsid w:val="0008672A"/>
    <w:rsid w:val="000A0674"/>
    <w:rsid w:val="000B1EC3"/>
    <w:rsid w:val="000B4851"/>
    <w:rsid w:val="000C5766"/>
    <w:rsid w:val="000D66DB"/>
    <w:rsid w:val="000E0F0E"/>
    <w:rsid w:val="000E606F"/>
    <w:rsid w:val="000E6C12"/>
    <w:rsid w:val="0010362C"/>
    <w:rsid w:val="001050F5"/>
    <w:rsid w:val="0011254B"/>
    <w:rsid w:val="00116D81"/>
    <w:rsid w:val="001177D5"/>
    <w:rsid w:val="0012009B"/>
    <w:rsid w:val="001205C0"/>
    <w:rsid w:val="00120705"/>
    <w:rsid w:val="00121121"/>
    <w:rsid w:val="00122869"/>
    <w:rsid w:val="0013032C"/>
    <w:rsid w:val="0013189A"/>
    <w:rsid w:val="00132586"/>
    <w:rsid w:val="00137EBE"/>
    <w:rsid w:val="0014122F"/>
    <w:rsid w:val="0014159F"/>
    <w:rsid w:val="00141935"/>
    <w:rsid w:val="0014291F"/>
    <w:rsid w:val="001452C3"/>
    <w:rsid w:val="00150967"/>
    <w:rsid w:val="00151FBF"/>
    <w:rsid w:val="00153E69"/>
    <w:rsid w:val="00163255"/>
    <w:rsid w:val="00165227"/>
    <w:rsid w:val="00165945"/>
    <w:rsid w:val="001675EC"/>
    <w:rsid w:val="00171E2D"/>
    <w:rsid w:val="00176B45"/>
    <w:rsid w:val="001863DA"/>
    <w:rsid w:val="00197CD4"/>
    <w:rsid w:val="001A1058"/>
    <w:rsid w:val="001B05B0"/>
    <w:rsid w:val="001B5F1F"/>
    <w:rsid w:val="001B68D3"/>
    <w:rsid w:val="001C2A1D"/>
    <w:rsid w:val="001C2FCB"/>
    <w:rsid w:val="001C65E4"/>
    <w:rsid w:val="001D3452"/>
    <w:rsid w:val="001D7756"/>
    <w:rsid w:val="001E4616"/>
    <w:rsid w:val="001E6512"/>
    <w:rsid w:val="001F1F89"/>
    <w:rsid w:val="001F6819"/>
    <w:rsid w:val="00202AD2"/>
    <w:rsid w:val="002057FF"/>
    <w:rsid w:val="002140C5"/>
    <w:rsid w:val="00215D25"/>
    <w:rsid w:val="00226D01"/>
    <w:rsid w:val="00232B6F"/>
    <w:rsid w:val="00232C69"/>
    <w:rsid w:val="00234406"/>
    <w:rsid w:val="00234943"/>
    <w:rsid w:val="00236636"/>
    <w:rsid w:val="0023761C"/>
    <w:rsid w:val="00243EF2"/>
    <w:rsid w:val="00250084"/>
    <w:rsid w:val="0025268E"/>
    <w:rsid w:val="00252C98"/>
    <w:rsid w:val="00252E66"/>
    <w:rsid w:val="002564F6"/>
    <w:rsid w:val="00257171"/>
    <w:rsid w:val="00263E1B"/>
    <w:rsid w:val="00271647"/>
    <w:rsid w:val="00272839"/>
    <w:rsid w:val="00273AFE"/>
    <w:rsid w:val="00276B68"/>
    <w:rsid w:val="00291AFF"/>
    <w:rsid w:val="0029577A"/>
    <w:rsid w:val="00296677"/>
    <w:rsid w:val="002A3748"/>
    <w:rsid w:val="002A6E47"/>
    <w:rsid w:val="002B66E8"/>
    <w:rsid w:val="002B71F8"/>
    <w:rsid w:val="002C53FB"/>
    <w:rsid w:val="002D4BC5"/>
    <w:rsid w:val="002D4F57"/>
    <w:rsid w:val="002D610D"/>
    <w:rsid w:val="002E2874"/>
    <w:rsid w:val="002E7B92"/>
    <w:rsid w:val="002F6A7B"/>
    <w:rsid w:val="003002E7"/>
    <w:rsid w:val="003043AD"/>
    <w:rsid w:val="00310D2F"/>
    <w:rsid w:val="00317650"/>
    <w:rsid w:val="0032266A"/>
    <w:rsid w:val="0032372C"/>
    <w:rsid w:val="0032528C"/>
    <w:rsid w:val="003321E2"/>
    <w:rsid w:val="00342702"/>
    <w:rsid w:val="00345168"/>
    <w:rsid w:val="00346585"/>
    <w:rsid w:val="00347914"/>
    <w:rsid w:val="0035027D"/>
    <w:rsid w:val="003538A7"/>
    <w:rsid w:val="003544EE"/>
    <w:rsid w:val="00356FD2"/>
    <w:rsid w:val="003612E9"/>
    <w:rsid w:val="0038723D"/>
    <w:rsid w:val="00394B83"/>
    <w:rsid w:val="003A4B18"/>
    <w:rsid w:val="003A78E3"/>
    <w:rsid w:val="003B03B7"/>
    <w:rsid w:val="003B3CEE"/>
    <w:rsid w:val="003B407D"/>
    <w:rsid w:val="003B7C08"/>
    <w:rsid w:val="003C06F3"/>
    <w:rsid w:val="003C2992"/>
    <w:rsid w:val="003C2BF0"/>
    <w:rsid w:val="003C6382"/>
    <w:rsid w:val="003D7042"/>
    <w:rsid w:val="003E2E27"/>
    <w:rsid w:val="003E2F20"/>
    <w:rsid w:val="003E7704"/>
    <w:rsid w:val="004006B9"/>
    <w:rsid w:val="00400F41"/>
    <w:rsid w:val="00401580"/>
    <w:rsid w:val="004027EB"/>
    <w:rsid w:val="00404B13"/>
    <w:rsid w:val="00407001"/>
    <w:rsid w:val="00412BF3"/>
    <w:rsid w:val="004210BF"/>
    <w:rsid w:val="004222E0"/>
    <w:rsid w:val="00423B1D"/>
    <w:rsid w:val="004265E4"/>
    <w:rsid w:val="00433B2B"/>
    <w:rsid w:val="0043624E"/>
    <w:rsid w:val="00440671"/>
    <w:rsid w:val="004409BD"/>
    <w:rsid w:val="0044155D"/>
    <w:rsid w:val="004436A3"/>
    <w:rsid w:val="00444FFD"/>
    <w:rsid w:val="0044690B"/>
    <w:rsid w:val="00447DFA"/>
    <w:rsid w:val="0045042E"/>
    <w:rsid w:val="00453104"/>
    <w:rsid w:val="00456BEE"/>
    <w:rsid w:val="00460208"/>
    <w:rsid w:val="004604D6"/>
    <w:rsid w:val="004754A5"/>
    <w:rsid w:val="004801CD"/>
    <w:rsid w:val="00493FB9"/>
    <w:rsid w:val="004A3131"/>
    <w:rsid w:val="004B05C4"/>
    <w:rsid w:val="004B0C64"/>
    <w:rsid w:val="004B4F3B"/>
    <w:rsid w:val="004C069F"/>
    <w:rsid w:val="004C0A36"/>
    <w:rsid w:val="004C0DD3"/>
    <w:rsid w:val="004C1F44"/>
    <w:rsid w:val="004C46D6"/>
    <w:rsid w:val="004C66A9"/>
    <w:rsid w:val="004D3051"/>
    <w:rsid w:val="004D3A9E"/>
    <w:rsid w:val="004D533B"/>
    <w:rsid w:val="004D5709"/>
    <w:rsid w:val="004E32D0"/>
    <w:rsid w:val="004E373C"/>
    <w:rsid w:val="004F6562"/>
    <w:rsid w:val="004F6ED3"/>
    <w:rsid w:val="00506D7A"/>
    <w:rsid w:val="00511576"/>
    <w:rsid w:val="00515D6D"/>
    <w:rsid w:val="00516C2E"/>
    <w:rsid w:val="00517CF3"/>
    <w:rsid w:val="00526C86"/>
    <w:rsid w:val="0053026A"/>
    <w:rsid w:val="0054007F"/>
    <w:rsid w:val="0054070A"/>
    <w:rsid w:val="00542AAC"/>
    <w:rsid w:val="005445F7"/>
    <w:rsid w:val="0054471A"/>
    <w:rsid w:val="005463B8"/>
    <w:rsid w:val="005512E3"/>
    <w:rsid w:val="005521AF"/>
    <w:rsid w:val="0056010C"/>
    <w:rsid w:val="00564B63"/>
    <w:rsid w:val="00565008"/>
    <w:rsid w:val="0056599F"/>
    <w:rsid w:val="00580E9E"/>
    <w:rsid w:val="0058152E"/>
    <w:rsid w:val="00581B09"/>
    <w:rsid w:val="005878B8"/>
    <w:rsid w:val="0059166D"/>
    <w:rsid w:val="005A0221"/>
    <w:rsid w:val="005A08E1"/>
    <w:rsid w:val="005A1754"/>
    <w:rsid w:val="005A5016"/>
    <w:rsid w:val="005B702F"/>
    <w:rsid w:val="005C1FB5"/>
    <w:rsid w:val="005C29F7"/>
    <w:rsid w:val="005D3CE4"/>
    <w:rsid w:val="005D68D9"/>
    <w:rsid w:val="005D6DB8"/>
    <w:rsid w:val="005F0FAC"/>
    <w:rsid w:val="005F3321"/>
    <w:rsid w:val="005F7E86"/>
    <w:rsid w:val="00611722"/>
    <w:rsid w:val="00616132"/>
    <w:rsid w:val="00624993"/>
    <w:rsid w:val="00627370"/>
    <w:rsid w:val="00631275"/>
    <w:rsid w:val="00645E72"/>
    <w:rsid w:val="00646654"/>
    <w:rsid w:val="00651A7D"/>
    <w:rsid w:val="00652AB5"/>
    <w:rsid w:val="00653A31"/>
    <w:rsid w:val="00671872"/>
    <w:rsid w:val="006724DB"/>
    <w:rsid w:val="006725A8"/>
    <w:rsid w:val="0067452B"/>
    <w:rsid w:val="00680031"/>
    <w:rsid w:val="00684FFF"/>
    <w:rsid w:val="00686EE7"/>
    <w:rsid w:val="0069736D"/>
    <w:rsid w:val="00697483"/>
    <w:rsid w:val="006A060E"/>
    <w:rsid w:val="006A0DC9"/>
    <w:rsid w:val="006A4FC5"/>
    <w:rsid w:val="006B4AD6"/>
    <w:rsid w:val="006B6F3B"/>
    <w:rsid w:val="006B73A1"/>
    <w:rsid w:val="006C0204"/>
    <w:rsid w:val="006D0636"/>
    <w:rsid w:val="006E2B08"/>
    <w:rsid w:val="006F1706"/>
    <w:rsid w:val="006F37F1"/>
    <w:rsid w:val="006F3DA9"/>
    <w:rsid w:val="006F45BB"/>
    <w:rsid w:val="0070262B"/>
    <w:rsid w:val="00705C68"/>
    <w:rsid w:val="00717231"/>
    <w:rsid w:val="007175B2"/>
    <w:rsid w:val="00720259"/>
    <w:rsid w:val="00720FC3"/>
    <w:rsid w:val="00721EC7"/>
    <w:rsid w:val="00722922"/>
    <w:rsid w:val="00722956"/>
    <w:rsid w:val="007230DA"/>
    <w:rsid w:val="00723DAD"/>
    <w:rsid w:val="00727082"/>
    <w:rsid w:val="007313E3"/>
    <w:rsid w:val="007323F8"/>
    <w:rsid w:val="00732AD7"/>
    <w:rsid w:val="00735645"/>
    <w:rsid w:val="00740024"/>
    <w:rsid w:val="007428D2"/>
    <w:rsid w:val="00745E85"/>
    <w:rsid w:val="00747F64"/>
    <w:rsid w:val="00755CB4"/>
    <w:rsid w:val="007644CF"/>
    <w:rsid w:val="00780F0B"/>
    <w:rsid w:val="007825C6"/>
    <w:rsid w:val="0078268A"/>
    <w:rsid w:val="00783511"/>
    <w:rsid w:val="00783B41"/>
    <w:rsid w:val="007A65F7"/>
    <w:rsid w:val="007A667E"/>
    <w:rsid w:val="007B0FD6"/>
    <w:rsid w:val="007B40E3"/>
    <w:rsid w:val="007B53B2"/>
    <w:rsid w:val="007C1B76"/>
    <w:rsid w:val="007C454E"/>
    <w:rsid w:val="007D1772"/>
    <w:rsid w:val="007D7445"/>
    <w:rsid w:val="007E439E"/>
    <w:rsid w:val="007E4D5F"/>
    <w:rsid w:val="007E5418"/>
    <w:rsid w:val="007E78B5"/>
    <w:rsid w:val="007F33F2"/>
    <w:rsid w:val="007F4003"/>
    <w:rsid w:val="008054E3"/>
    <w:rsid w:val="00806731"/>
    <w:rsid w:val="008073DB"/>
    <w:rsid w:val="00811B1A"/>
    <w:rsid w:val="008320B3"/>
    <w:rsid w:val="00837C7F"/>
    <w:rsid w:val="00843CDD"/>
    <w:rsid w:val="00860DEF"/>
    <w:rsid w:val="00862590"/>
    <w:rsid w:val="00865562"/>
    <w:rsid w:val="00867149"/>
    <w:rsid w:val="0088665F"/>
    <w:rsid w:val="00886C32"/>
    <w:rsid w:val="008A388C"/>
    <w:rsid w:val="008B494E"/>
    <w:rsid w:val="008B6250"/>
    <w:rsid w:val="008C6F3F"/>
    <w:rsid w:val="008D62A5"/>
    <w:rsid w:val="008E3ED0"/>
    <w:rsid w:val="008F0ED0"/>
    <w:rsid w:val="009011B0"/>
    <w:rsid w:val="00913CBA"/>
    <w:rsid w:val="00916072"/>
    <w:rsid w:val="009235E3"/>
    <w:rsid w:val="00925658"/>
    <w:rsid w:val="00926F83"/>
    <w:rsid w:val="00930C62"/>
    <w:rsid w:val="00936C35"/>
    <w:rsid w:val="009374A8"/>
    <w:rsid w:val="0094517B"/>
    <w:rsid w:val="0094659C"/>
    <w:rsid w:val="009524DE"/>
    <w:rsid w:val="00971AC1"/>
    <w:rsid w:val="00973F29"/>
    <w:rsid w:val="009756B6"/>
    <w:rsid w:val="00983389"/>
    <w:rsid w:val="00983577"/>
    <w:rsid w:val="00985D5B"/>
    <w:rsid w:val="009928D9"/>
    <w:rsid w:val="009941B1"/>
    <w:rsid w:val="009951A9"/>
    <w:rsid w:val="009A08A6"/>
    <w:rsid w:val="009A15D8"/>
    <w:rsid w:val="009A404F"/>
    <w:rsid w:val="009A7A90"/>
    <w:rsid w:val="009B26AA"/>
    <w:rsid w:val="009B41D2"/>
    <w:rsid w:val="009B55AC"/>
    <w:rsid w:val="009B7391"/>
    <w:rsid w:val="009D236D"/>
    <w:rsid w:val="009D2C20"/>
    <w:rsid w:val="009D5854"/>
    <w:rsid w:val="009D601A"/>
    <w:rsid w:val="009D7F9A"/>
    <w:rsid w:val="009F0457"/>
    <w:rsid w:val="009F2D44"/>
    <w:rsid w:val="009F3D9F"/>
    <w:rsid w:val="009F4F21"/>
    <w:rsid w:val="009F53BB"/>
    <w:rsid w:val="00A12642"/>
    <w:rsid w:val="00A20989"/>
    <w:rsid w:val="00A22A6C"/>
    <w:rsid w:val="00A24BFC"/>
    <w:rsid w:val="00A271B8"/>
    <w:rsid w:val="00A31BAC"/>
    <w:rsid w:val="00A33887"/>
    <w:rsid w:val="00A37CA8"/>
    <w:rsid w:val="00A424F8"/>
    <w:rsid w:val="00A42783"/>
    <w:rsid w:val="00A42A64"/>
    <w:rsid w:val="00A53D5B"/>
    <w:rsid w:val="00A5641E"/>
    <w:rsid w:val="00A70848"/>
    <w:rsid w:val="00A708C1"/>
    <w:rsid w:val="00A72A8E"/>
    <w:rsid w:val="00A72BEF"/>
    <w:rsid w:val="00A730A7"/>
    <w:rsid w:val="00A92FAB"/>
    <w:rsid w:val="00AA026D"/>
    <w:rsid w:val="00AA0841"/>
    <w:rsid w:val="00AA2342"/>
    <w:rsid w:val="00AA4CED"/>
    <w:rsid w:val="00AA65FE"/>
    <w:rsid w:val="00AB1334"/>
    <w:rsid w:val="00AB18FD"/>
    <w:rsid w:val="00AB4CC0"/>
    <w:rsid w:val="00AB6268"/>
    <w:rsid w:val="00AC1AF8"/>
    <w:rsid w:val="00AC4658"/>
    <w:rsid w:val="00AC633B"/>
    <w:rsid w:val="00AE4BBD"/>
    <w:rsid w:val="00AF0518"/>
    <w:rsid w:val="00AF32DD"/>
    <w:rsid w:val="00AF4136"/>
    <w:rsid w:val="00AF4E45"/>
    <w:rsid w:val="00AF5A73"/>
    <w:rsid w:val="00B07F31"/>
    <w:rsid w:val="00B1296A"/>
    <w:rsid w:val="00B15A2A"/>
    <w:rsid w:val="00B16AAA"/>
    <w:rsid w:val="00B17CFA"/>
    <w:rsid w:val="00B239C5"/>
    <w:rsid w:val="00B4536C"/>
    <w:rsid w:val="00B4624D"/>
    <w:rsid w:val="00B56600"/>
    <w:rsid w:val="00B57FB8"/>
    <w:rsid w:val="00B63C57"/>
    <w:rsid w:val="00B6587B"/>
    <w:rsid w:val="00B65DC2"/>
    <w:rsid w:val="00B65EF8"/>
    <w:rsid w:val="00B707E2"/>
    <w:rsid w:val="00B74A97"/>
    <w:rsid w:val="00B844CA"/>
    <w:rsid w:val="00B87EE4"/>
    <w:rsid w:val="00B95529"/>
    <w:rsid w:val="00BA10A9"/>
    <w:rsid w:val="00BA4BC0"/>
    <w:rsid w:val="00BB7DFE"/>
    <w:rsid w:val="00BD3358"/>
    <w:rsid w:val="00BD4403"/>
    <w:rsid w:val="00BE252D"/>
    <w:rsid w:val="00BE4AE5"/>
    <w:rsid w:val="00BE562F"/>
    <w:rsid w:val="00BE64A5"/>
    <w:rsid w:val="00BE699F"/>
    <w:rsid w:val="00BF0847"/>
    <w:rsid w:val="00BF0F7C"/>
    <w:rsid w:val="00BF79DB"/>
    <w:rsid w:val="00C02AAF"/>
    <w:rsid w:val="00C03CB9"/>
    <w:rsid w:val="00C069D6"/>
    <w:rsid w:val="00C1024E"/>
    <w:rsid w:val="00C155B4"/>
    <w:rsid w:val="00C21C8A"/>
    <w:rsid w:val="00C26B70"/>
    <w:rsid w:val="00C3497A"/>
    <w:rsid w:val="00C366A8"/>
    <w:rsid w:val="00C45B0E"/>
    <w:rsid w:val="00C47E8B"/>
    <w:rsid w:val="00C56BA3"/>
    <w:rsid w:val="00C67441"/>
    <w:rsid w:val="00C74688"/>
    <w:rsid w:val="00C76EA3"/>
    <w:rsid w:val="00C800D9"/>
    <w:rsid w:val="00C82FC4"/>
    <w:rsid w:val="00C84408"/>
    <w:rsid w:val="00C862FF"/>
    <w:rsid w:val="00C86486"/>
    <w:rsid w:val="00C90F82"/>
    <w:rsid w:val="00CA1000"/>
    <w:rsid w:val="00CB0816"/>
    <w:rsid w:val="00CB1AE5"/>
    <w:rsid w:val="00CB7140"/>
    <w:rsid w:val="00CB74DE"/>
    <w:rsid w:val="00CB76FF"/>
    <w:rsid w:val="00CD1563"/>
    <w:rsid w:val="00CD54F5"/>
    <w:rsid w:val="00CE37A9"/>
    <w:rsid w:val="00CE461E"/>
    <w:rsid w:val="00CF07FA"/>
    <w:rsid w:val="00CF416F"/>
    <w:rsid w:val="00D024EE"/>
    <w:rsid w:val="00D139CC"/>
    <w:rsid w:val="00D20A62"/>
    <w:rsid w:val="00D23574"/>
    <w:rsid w:val="00D3313E"/>
    <w:rsid w:val="00D33EA2"/>
    <w:rsid w:val="00D45B95"/>
    <w:rsid w:val="00D50CC3"/>
    <w:rsid w:val="00D5133C"/>
    <w:rsid w:val="00D5534C"/>
    <w:rsid w:val="00D623F3"/>
    <w:rsid w:val="00D6517E"/>
    <w:rsid w:val="00D7043C"/>
    <w:rsid w:val="00D7102F"/>
    <w:rsid w:val="00D72083"/>
    <w:rsid w:val="00D75D42"/>
    <w:rsid w:val="00D76260"/>
    <w:rsid w:val="00D769A9"/>
    <w:rsid w:val="00D76BBF"/>
    <w:rsid w:val="00D8520E"/>
    <w:rsid w:val="00D85F00"/>
    <w:rsid w:val="00D861B5"/>
    <w:rsid w:val="00D900AB"/>
    <w:rsid w:val="00D90DE1"/>
    <w:rsid w:val="00D937B3"/>
    <w:rsid w:val="00DA3EF1"/>
    <w:rsid w:val="00DA3F86"/>
    <w:rsid w:val="00DA7B80"/>
    <w:rsid w:val="00DB155C"/>
    <w:rsid w:val="00DB4A5D"/>
    <w:rsid w:val="00DB54E2"/>
    <w:rsid w:val="00DB794D"/>
    <w:rsid w:val="00DC11E8"/>
    <w:rsid w:val="00DC607A"/>
    <w:rsid w:val="00DC7D76"/>
    <w:rsid w:val="00DD10BA"/>
    <w:rsid w:val="00DE47B1"/>
    <w:rsid w:val="00DE7A5D"/>
    <w:rsid w:val="00E038FF"/>
    <w:rsid w:val="00E14D20"/>
    <w:rsid w:val="00E20729"/>
    <w:rsid w:val="00E208A1"/>
    <w:rsid w:val="00E30E65"/>
    <w:rsid w:val="00E33CDD"/>
    <w:rsid w:val="00E34810"/>
    <w:rsid w:val="00E37FF7"/>
    <w:rsid w:val="00E41837"/>
    <w:rsid w:val="00E45952"/>
    <w:rsid w:val="00E477B7"/>
    <w:rsid w:val="00E509B5"/>
    <w:rsid w:val="00E54F20"/>
    <w:rsid w:val="00E55263"/>
    <w:rsid w:val="00E5628A"/>
    <w:rsid w:val="00E6077C"/>
    <w:rsid w:val="00E661D1"/>
    <w:rsid w:val="00E703D1"/>
    <w:rsid w:val="00E7175C"/>
    <w:rsid w:val="00E74F6F"/>
    <w:rsid w:val="00E77C34"/>
    <w:rsid w:val="00E8524B"/>
    <w:rsid w:val="00E872D2"/>
    <w:rsid w:val="00E91570"/>
    <w:rsid w:val="00E954C0"/>
    <w:rsid w:val="00E95C7A"/>
    <w:rsid w:val="00EA0CA2"/>
    <w:rsid w:val="00EA1140"/>
    <w:rsid w:val="00EB0F55"/>
    <w:rsid w:val="00EB25DF"/>
    <w:rsid w:val="00EC2701"/>
    <w:rsid w:val="00EC3318"/>
    <w:rsid w:val="00ED1B2B"/>
    <w:rsid w:val="00ED6150"/>
    <w:rsid w:val="00ED7DF8"/>
    <w:rsid w:val="00F10D50"/>
    <w:rsid w:val="00F11E8F"/>
    <w:rsid w:val="00F125C9"/>
    <w:rsid w:val="00F1465B"/>
    <w:rsid w:val="00F163C1"/>
    <w:rsid w:val="00F17208"/>
    <w:rsid w:val="00F244A3"/>
    <w:rsid w:val="00F24946"/>
    <w:rsid w:val="00F27D6B"/>
    <w:rsid w:val="00F3074E"/>
    <w:rsid w:val="00F3614A"/>
    <w:rsid w:val="00F3765A"/>
    <w:rsid w:val="00F412D6"/>
    <w:rsid w:val="00F502E7"/>
    <w:rsid w:val="00F6031D"/>
    <w:rsid w:val="00F82532"/>
    <w:rsid w:val="00F83800"/>
    <w:rsid w:val="00F84585"/>
    <w:rsid w:val="00F8705B"/>
    <w:rsid w:val="00F90C87"/>
    <w:rsid w:val="00F94074"/>
    <w:rsid w:val="00F958B2"/>
    <w:rsid w:val="00F96C94"/>
    <w:rsid w:val="00FA4F2B"/>
    <w:rsid w:val="00FB00A1"/>
    <w:rsid w:val="00FB0327"/>
    <w:rsid w:val="00FC063D"/>
    <w:rsid w:val="00FD0CB3"/>
    <w:rsid w:val="00FD290F"/>
    <w:rsid w:val="00FD6C8D"/>
    <w:rsid w:val="00FD7490"/>
    <w:rsid w:val="00FD7715"/>
    <w:rsid w:val="00FE3970"/>
    <w:rsid w:val="00FF2CDF"/>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819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qFormat="1"/>
    <w:lsdException w:name="footnote reference"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0" w:unhideWhenUsed="0" w:qFormat="1"/>
    <w:lsdException w:name="Emphasis" w:semiHidden="0" w:uiPriority="20" w:unhideWhenUsed="0" w:qFormat="1"/>
    <w:lsdException w:name="Normal (Web)" w:uiPriority="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FF2CDF"/>
    <w:pPr>
      <w:spacing w:after="160" w:line="259" w:lineRule="auto"/>
    </w:pPr>
    <w:rPr>
      <w:sz w:val="22"/>
      <w:szCs w:val="22"/>
      <w:lang w:eastAsia="en-US"/>
    </w:rPr>
  </w:style>
  <w:style w:type="paragraph" w:styleId="1">
    <w:name w:val="heading 1"/>
    <w:aliases w:val="Часть,Заголовок 1 Знак Знак,Заголовок 1 Знак Знак Знак"/>
    <w:next w:val="a0"/>
    <w:link w:val="11"/>
    <w:unhideWhenUsed/>
    <w:qFormat/>
    <w:rsid w:val="00BF0F7C"/>
    <w:pPr>
      <w:keepNext/>
      <w:keepLines/>
      <w:pageBreakBefore/>
      <w:numPr>
        <w:numId w:val="2"/>
      </w:numPr>
      <w:spacing w:before="240" w:after="120" w:line="360" w:lineRule="auto"/>
      <w:outlineLvl w:val="0"/>
    </w:pPr>
    <w:rPr>
      <w:rFonts w:ascii="Times New Roman" w:eastAsia="Times New Roman" w:hAnsi="Times New Roman"/>
      <w:b/>
      <w:caps/>
      <w:sz w:val="28"/>
      <w:szCs w:val="32"/>
      <w:lang w:eastAsia="en-US"/>
    </w:rPr>
  </w:style>
  <w:style w:type="paragraph" w:styleId="2">
    <w:name w:val="heading 2"/>
    <w:aliases w:val="Глава"/>
    <w:basedOn w:val="1"/>
    <w:next w:val="a0"/>
    <w:link w:val="20"/>
    <w:uiPriority w:val="9"/>
    <w:unhideWhenUsed/>
    <w:qFormat/>
    <w:rsid w:val="00BF0F7C"/>
    <w:pPr>
      <w:pageBreakBefore w:val="0"/>
      <w:numPr>
        <w:numId w:val="3"/>
      </w:numPr>
      <w:spacing w:before="120"/>
      <w:outlineLvl w:val="1"/>
    </w:pPr>
    <w:rPr>
      <w:b w:val="0"/>
      <w:szCs w:val="26"/>
    </w:rPr>
  </w:style>
  <w:style w:type="paragraph" w:styleId="3">
    <w:name w:val="heading 3"/>
    <w:aliases w:val="Параграф"/>
    <w:basedOn w:val="2"/>
    <w:next w:val="a0"/>
    <w:link w:val="30"/>
    <w:autoRedefine/>
    <w:uiPriority w:val="9"/>
    <w:unhideWhenUsed/>
    <w:qFormat/>
    <w:rsid w:val="00BF0F7C"/>
    <w:pPr>
      <w:numPr>
        <w:numId w:val="4"/>
      </w:numPr>
      <w:outlineLvl w:val="2"/>
    </w:pPr>
    <w:rPr>
      <w:b/>
      <w:caps w:val="0"/>
      <w:szCs w:val="24"/>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30">
    <w:name w:val="Заголовок 3 Знак"/>
    <w:aliases w:val="Параграф Знак"/>
    <w:link w:val="3"/>
    <w:uiPriority w:val="9"/>
    <w:rsid w:val="00BF0F7C"/>
    <w:rPr>
      <w:rFonts w:ascii="Times New Roman" w:eastAsia="Times New Roman" w:hAnsi="Times New Roman" w:cs="Times New Roman"/>
      <w:b/>
      <w:sz w:val="28"/>
      <w:szCs w:val="24"/>
    </w:rPr>
  </w:style>
  <w:style w:type="character" w:customStyle="1" w:styleId="20">
    <w:name w:val="Заголовок 2 Знак"/>
    <w:aliases w:val="Глава Знак"/>
    <w:link w:val="2"/>
    <w:uiPriority w:val="9"/>
    <w:rsid w:val="00BF0F7C"/>
    <w:rPr>
      <w:rFonts w:ascii="Times New Roman" w:eastAsia="Times New Roman" w:hAnsi="Times New Roman" w:cs="Times New Roman"/>
      <w:caps/>
      <w:sz w:val="28"/>
      <w:szCs w:val="26"/>
    </w:rPr>
  </w:style>
  <w:style w:type="character" w:customStyle="1" w:styleId="11">
    <w:name w:val="Заголовок 1 Знак"/>
    <w:aliases w:val="Часть Знак,Заголовок 1 Знак Знак Знак1,Заголовок 1 Знак Знак Знак Знак"/>
    <w:link w:val="1"/>
    <w:rsid w:val="00BF0F7C"/>
    <w:rPr>
      <w:rFonts w:ascii="Times New Roman" w:eastAsia="Times New Roman" w:hAnsi="Times New Roman" w:cs="Times New Roman"/>
      <w:b/>
      <w:caps/>
      <w:sz w:val="28"/>
      <w:szCs w:val="32"/>
    </w:rPr>
  </w:style>
  <w:style w:type="paragraph" w:styleId="5">
    <w:name w:val="List Bullet 5"/>
    <w:basedOn w:val="a0"/>
    <w:autoRedefine/>
    <w:uiPriority w:val="99"/>
    <w:unhideWhenUsed/>
    <w:rsid w:val="00F412D6"/>
    <w:pPr>
      <w:numPr>
        <w:numId w:val="10"/>
      </w:numPr>
      <w:spacing w:before="200" w:after="200" w:line="276" w:lineRule="auto"/>
    </w:pPr>
    <w:rPr>
      <w:rFonts w:ascii="Times New Roman" w:eastAsia="Times New Roman" w:hAnsi="Times New Roman"/>
      <w:sz w:val="20"/>
      <w:szCs w:val="20"/>
      <w:lang w:val="en-US" w:bidi="en-US"/>
    </w:rPr>
  </w:style>
  <w:style w:type="paragraph" w:styleId="a4">
    <w:name w:val="TOC Heading"/>
    <w:basedOn w:val="1"/>
    <w:next w:val="a0"/>
    <w:uiPriority w:val="39"/>
    <w:unhideWhenUsed/>
    <w:qFormat/>
    <w:rsid w:val="00B239C5"/>
    <w:pPr>
      <w:pageBreakBefore w:val="0"/>
      <w:numPr>
        <w:numId w:val="0"/>
      </w:numPr>
      <w:spacing w:after="0" w:line="259" w:lineRule="auto"/>
      <w:outlineLvl w:val="9"/>
    </w:pPr>
    <w:rPr>
      <w:rFonts w:ascii="Calibri Light" w:hAnsi="Calibri Light"/>
      <w:b w:val="0"/>
      <w:caps w:val="0"/>
      <w:color w:val="2E74B5"/>
      <w:sz w:val="32"/>
      <w:lang w:eastAsia="ru-RU"/>
    </w:rPr>
  </w:style>
  <w:style w:type="paragraph" w:styleId="21">
    <w:name w:val="toc 2"/>
    <w:basedOn w:val="a0"/>
    <w:next w:val="a0"/>
    <w:autoRedefine/>
    <w:uiPriority w:val="39"/>
    <w:unhideWhenUsed/>
    <w:rsid w:val="004B0C64"/>
    <w:pPr>
      <w:keepLines/>
      <w:spacing w:after="60" w:line="240" w:lineRule="auto"/>
      <w:ind w:left="284" w:right="1134"/>
    </w:pPr>
    <w:rPr>
      <w:rFonts w:ascii="Times New Roman" w:eastAsia="Times New Roman" w:hAnsi="Times New Roman"/>
      <w:sz w:val="24"/>
      <w:lang w:eastAsia="ru-RU"/>
    </w:rPr>
  </w:style>
  <w:style w:type="paragraph" w:styleId="12">
    <w:name w:val="toc 1"/>
    <w:basedOn w:val="a0"/>
    <w:next w:val="a0"/>
    <w:autoRedefine/>
    <w:uiPriority w:val="39"/>
    <w:unhideWhenUsed/>
    <w:rsid w:val="004B0C64"/>
    <w:pPr>
      <w:keepNext/>
      <w:keepLines/>
      <w:tabs>
        <w:tab w:val="right" w:leader="dot" w:pos="9345"/>
      </w:tabs>
      <w:spacing w:before="240" w:after="120" w:line="240" w:lineRule="auto"/>
      <w:ind w:right="1134"/>
    </w:pPr>
    <w:rPr>
      <w:rFonts w:ascii="Times New Roman" w:eastAsia="Times New Roman" w:hAnsi="Times New Roman"/>
      <w:sz w:val="24"/>
      <w:lang w:eastAsia="ru-RU"/>
    </w:rPr>
  </w:style>
  <w:style w:type="paragraph" w:styleId="31">
    <w:name w:val="toc 3"/>
    <w:basedOn w:val="a0"/>
    <w:next w:val="a0"/>
    <w:autoRedefine/>
    <w:uiPriority w:val="39"/>
    <w:unhideWhenUsed/>
    <w:rsid w:val="00B239C5"/>
    <w:pPr>
      <w:spacing w:after="100"/>
      <w:ind w:left="440"/>
    </w:pPr>
    <w:rPr>
      <w:rFonts w:eastAsia="Times New Roman"/>
      <w:lang w:eastAsia="ru-RU"/>
    </w:rPr>
  </w:style>
  <w:style w:type="character" w:styleId="a5">
    <w:name w:val="Hyperlink"/>
    <w:uiPriority w:val="99"/>
    <w:unhideWhenUsed/>
    <w:rsid w:val="00B239C5"/>
    <w:rPr>
      <w:color w:val="0563C1"/>
      <w:u w:val="single"/>
    </w:rPr>
  </w:style>
  <w:style w:type="paragraph" w:styleId="a6">
    <w:name w:val="header"/>
    <w:basedOn w:val="a0"/>
    <w:link w:val="a7"/>
    <w:uiPriority w:val="99"/>
    <w:unhideWhenUsed/>
    <w:rsid w:val="00DB54E2"/>
    <w:pPr>
      <w:tabs>
        <w:tab w:val="center" w:pos="4677"/>
        <w:tab w:val="right" w:pos="9355"/>
      </w:tabs>
      <w:spacing w:after="0" w:line="240" w:lineRule="auto"/>
    </w:pPr>
  </w:style>
  <w:style w:type="character" w:customStyle="1" w:styleId="a7">
    <w:name w:val="Верхний колонтитул Знак"/>
    <w:basedOn w:val="a1"/>
    <w:link w:val="a6"/>
    <w:uiPriority w:val="99"/>
    <w:rsid w:val="00DB54E2"/>
  </w:style>
  <w:style w:type="paragraph" w:styleId="a8">
    <w:name w:val="footer"/>
    <w:basedOn w:val="a0"/>
    <w:link w:val="a9"/>
    <w:unhideWhenUsed/>
    <w:rsid w:val="00DB54E2"/>
    <w:pPr>
      <w:tabs>
        <w:tab w:val="center" w:pos="4677"/>
        <w:tab w:val="right" w:pos="9355"/>
      </w:tabs>
      <w:spacing w:after="0" w:line="240" w:lineRule="auto"/>
    </w:pPr>
  </w:style>
  <w:style w:type="character" w:customStyle="1" w:styleId="a9">
    <w:name w:val="Нижний колонтитул Знак"/>
    <w:basedOn w:val="a1"/>
    <w:link w:val="a8"/>
    <w:rsid w:val="00DB54E2"/>
  </w:style>
  <w:style w:type="paragraph" w:styleId="aa">
    <w:name w:val="List Paragraph"/>
    <w:basedOn w:val="a0"/>
    <w:uiPriority w:val="34"/>
    <w:qFormat/>
    <w:rsid w:val="00611722"/>
    <w:pPr>
      <w:ind w:left="720"/>
      <w:contextualSpacing/>
    </w:pPr>
  </w:style>
  <w:style w:type="paragraph" w:styleId="ab">
    <w:name w:val="footnote text"/>
    <w:aliases w:val="Table_Footnote_last Знак,Table_Footnote_last Знак Знак,Table_Footnote_last"/>
    <w:basedOn w:val="a0"/>
    <w:link w:val="ac"/>
    <w:uiPriority w:val="99"/>
    <w:unhideWhenUsed/>
    <w:rsid w:val="006F1706"/>
    <w:pPr>
      <w:spacing w:after="0" w:line="240" w:lineRule="auto"/>
    </w:pPr>
    <w:rPr>
      <w:sz w:val="20"/>
      <w:szCs w:val="20"/>
    </w:rPr>
  </w:style>
  <w:style w:type="character" w:customStyle="1" w:styleId="ac">
    <w:name w:val="Текст сноски Знак"/>
    <w:aliases w:val="Table_Footnote_last Знак Знак1,Table_Footnote_last Знак Знак Знак,Table_Footnote_last Знак1"/>
    <w:link w:val="ab"/>
    <w:uiPriority w:val="99"/>
    <w:rsid w:val="006F1706"/>
    <w:rPr>
      <w:sz w:val="20"/>
      <w:szCs w:val="20"/>
    </w:rPr>
  </w:style>
  <w:style w:type="character" w:styleId="ad">
    <w:name w:val="footnote reference"/>
    <w:aliases w:val="Знак сноски-FN,Ciae niinee-FN,Знак сноски 1,анкета сноска"/>
    <w:unhideWhenUsed/>
    <w:rsid w:val="006F1706"/>
    <w:rPr>
      <w:vertAlign w:val="superscript"/>
    </w:rPr>
  </w:style>
  <w:style w:type="paragraph" w:styleId="ae">
    <w:name w:val="Balloon Text"/>
    <w:basedOn w:val="a0"/>
    <w:link w:val="af"/>
    <w:uiPriority w:val="99"/>
    <w:semiHidden/>
    <w:unhideWhenUsed/>
    <w:rsid w:val="00B65DC2"/>
    <w:pPr>
      <w:spacing w:after="0" w:line="240" w:lineRule="auto"/>
    </w:pPr>
    <w:rPr>
      <w:rFonts w:ascii="Segoe UI" w:hAnsi="Segoe UI" w:cs="Segoe UI"/>
      <w:sz w:val="18"/>
      <w:szCs w:val="18"/>
    </w:rPr>
  </w:style>
  <w:style w:type="character" w:customStyle="1" w:styleId="af">
    <w:name w:val="Текст выноски Знак"/>
    <w:link w:val="ae"/>
    <w:uiPriority w:val="99"/>
    <w:semiHidden/>
    <w:rsid w:val="00B65DC2"/>
    <w:rPr>
      <w:rFonts w:ascii="Segoe UI" w:hAnsi="Segoe UI" w:cs="Segoe UI"/>
      <w:sz w:val="18"/>
      <w:szCs w:val="18"/>
    </w:rPr>
  </w:style>
  <w:style w:type="paragraph" w:styleId="af0">
    <w:name w:val="Document Map"/>
    <w:basedOn w:val="a0"/>
    <w:link w:val="af1"/>
    <w:uiPriority w:val="99"/>
    <w:semiHidden/>
    <w:unhideWhenUsed/>
    <w:rsid w:val="00E37FF7"/>
    <w:pPr>
      <w:spacing w:after="0" w:line="240" w:lineRule="auto"/>
    </w:pPr>
    <w:rPr>
      <w:rFonts w:ascii="Tahoma" w:hAnsi="Tahoma" w:cs="Tahoma"/>
      <w:sz w:val="16"/>
      <w:szCs w:val="16"/>
    </w:rPr>
  </w:style>
  <w:style w:type="character" w:customStyle="1" w:styleId="af1">
    <w:name w:val="Схема документа Знак"/>
    <w:link w:val="af0"/>
    <w:uiPriority w:val="99"/>
    <w:semiHidden/>
    <w:rsid w:val="00E37FF7"/>
    <w:rPr>
      <w:rFonts w:ascii="Tahoma" w:hAnsi="Tahoma" w:cs="Tahoma"/>
      <w:sz w:val="16"/>
      <w:szCs w:val="16"/>
    </w:rPr>
  </w:style>
  <w:style w:type="paragraph" w:styleId="af2">
    <w:name w:val="Body Text Indent"/>
    <w:aliases w:val="текст,Основной текст без отступа"/>
    <w:basedOn w:val="a0"/>
    <w:link w:val="af3"/>
    <w:rsid w:val="0032266A"/>
    <w:pPr>
      <w:spacing w:after="120" w:line="240" w:lineRule="auto"/>
      <w:ind w:left="283"/>
    </w:pPr>
    <w:rPr>
      <w:rFonts w:ascii="Times New Roman" w:eastAsia="Times New Roman" w:hAnsi="Times New Roman"/>
      <w:sz w:val="24"/>
      <w:szCs w:val="24"/>
      <w:lang w:eastAsia="ru-RU"/>
    </w:rPr>
  </w:style>
  <w:style w:type="character" w:customStyle="1" w:styleId="af3">
    <w:name w:val="Основной текст с отступом Знак"/>
    <w:aliases w:val="текст Знак,Основной текст без отступа Знак"/>
    <w:link w:val="af2"/>
    <w:rsid w:val="0032266A"/>
    <w:rPr>
      <w:rFonts w:ascii="Times New Roman" w:eastAsia="Times New Roman" w:hAnsi="Times New Roman" w:cs="Times New Roman"/>
      <w:sz w:val="24"/>
      <w:szCs w:val="24"/>
      <w:lang w:eastAsia="ru-RU"/>
    </w:rPr>
  </w:style>
  <w:style w:type="paragraph" w:customStyle="1" w:styleId="13">
    <w:name w:val="1_Пагаграф"/>
    <w:basedOn w:val="a0"/>
    <w:next w:val="a0"/>
    <w:link w:val="14"/>
    <w:qFormat/>
    <w:rsid w:val="0032266A"/>
    <w:pPr>
      <w:keepNext/>
      <w:spacing w:before="120" w:after="120" w:line="360" w:lineRule="auto"/>
      <w:outlineLvl w:val="1"/>
    </w:pPr>
    <w:rPr>
      <w:rFonts w:ascii="Times New Roman" w:eastAsia="Times New Roman" w:hAnsi="Times New Roman"/>
      <w:b/>
      <w:sz w:val="28"/>
      <w:szCs w:val="28"/>
      <w:lang w:eastAsia="ru-RU"/>
    </w:rPr>
  </w:style>
  <w:style w:type="character" w:customStyle="1" w:styleId="14">
    <w:name w:val="1_Пагаграф Знак"/>
    <w:link w:val="13"/>
    <w:uiPriority w:val="99"/>
    <w:rsid w:val="0032266A"/>
    <w:rPr>
      <w:rFonts w:ascii="Times New Roman" w:eastAsia="Times New Roman" w:hAnsi="Times New Roman" w:cs="Times New Roman"/>
      <w:b/>
      <w:sz w:val="28"/>
      <w:szCs w:val="28"/>
      <w:lang w:eastAsia="ru-RU"/>
    </w:rPr>
  </w:style>
  <w:style w:type="paragraph" w:styleId="af4">
    <w:name w:val="Normal (Web)"/>
    <w:aliases w:val="Обычный (Web),Знак Знак Знак1,Знак Знак Знак Знак Знак,Знак Знак Знак Знак1,Обычный (Web) Знак Знак,Знак Знак1,Обычный (веб) Знак1 Знак,Обычный (веб) Знак Знак Знак,Знак Знак Знак Знак2 Знак,Знак Знак Знак Знак Знак Знак1 Знак"/>
    <w:basedOn w:val="a0"/>
    <w:link w:val="af5"/>
    <w:semiHidden/>
    <w:unhideWhenUsed/>
    <w:qFormat/>
    <w:rsid w:val="00444FFD"/>
    <w:pPr>
      <w:suppressAutoHyphens/>
      <w:spacing w:before="200" w:after="200" w:line="276" w:lineRule="auto"/>
      <w:ind w:left="720"/>
      <w:contextualSpacing/>
    </w:pPr>
    <w:rPr>
      <w:rFonts w:eastAsia="Times New Roman" w:cs="Calibri"/>
      <w:sz w:val="20"/>
      <w:szCs w:val="20"/>
      <w:lang w:val="en-US" w:eastAsia="zh-CN" w:bidi="en-US"/>
    </w:rPr>
  </w:style>
  <w:style w:type="character" w:customStyle="1" w:styleId="15">
    <w:name w:val="1_Глава Знак"/>
    <w:link w:val="16"/>
    <w:locked/>
    <w:rsid w:val="00B4536C"/>
    <w:rPr>
      <w:rFonts w:ascii="Times New Roman" w:eastAsia="Times New Roman" w:hAnsi="Times New Roman" w:cs="Times New Roman"/>
      <w:b/>
      <w:caps/>
      <w:sz w:val="28"/>
      <w:szCs w:val="28"/>
    </w:rPr>
  </w:style>
  <w:style w:type="paragraph" w:customStyle="1" w:styleId="16">
    <w:name w:val="1_Глава"/>
    <w:basedOn w:val="a0"/>
    <w:next w:val="a0"/>
    <w:link w:val="15"/>
    <w:qFormat/>
    <w:rsid w:val="00B4536C"/>
    <w:pPr>
      <w:keepNext/>
      <w:pageBreakBefore/>
      <w:spacing w:after="120" w:line="360" w:lineRule="auto"/>
      <w:outlineLvl w:val="0"/>
    </w:pPr>
    <w:rPr>
      <w:rFonts w:ascii="Times New Roman" w:eastAsia="Times New Roman" w:hAnsi="Times New Roman"/>
      <w:b/>
      <w:caps/>
      <w:sz w:val="28"/>
      <w:szCs w:val="28"/>
    </w:rPr>
  </w:style>
  <w:style w:type="paragraph" w:styleId="af6">
    <w:name w:val="caption"/>
    <w:basedOn w:val="a0"/>
    <w:next w:val="a0"/>
    <w:uiPriority w:val="99"/>
    <w:unhideWhenUsed/>
    <w:qFormat/>
    <w:rsid w:val="00B4536C"/>
    <w:pPr>
      <w:spacing w:after="0" w:line="240" w:lineRule="auto"/>
    </w:pPr>
    <w:rPr>
      <w:rFonts w:ascii="Times New Roman" w:eastAsia="Times New Roman" w:hAnsi="Times New Roman"/>
      <w:b/>
      <w:bCs/>
      <w:sz w:val="20"/>
      <w:szCs w:val="20"/>
      <w:lang w:eastAsia="ru-RU"/>
    </w:rPr>
  </w:style>
  <w:style w:type="character" w:customStyle="1" w:styleId="110">
    <w:name w:val="Табличный_таблица_11 Знак"/>
    <w:link w:val="111"/>
    <w:locked/>
    <w:rsid w:val="00B4536C"/>
    <w:rPr>
      <w:rFonts w:ascii="Times New Roman" w:eastAsia="Times New Roman" w:hAnsi="Times New Roman" w:cs="Times New Roman"/>
    </w:rPr>
  </w:style>
  <w:style w:type="paragraph" w:customStyle="1" w:styleId="111">
    <w:name w:val="Табличный_таблица_11"/>
    <w:link w:val="110"/>
    <w:qFormat/>
    <w:rsid w:val="00B4536C"/>
    <w:pPr>
      <w:jc w:val="center"/>
    </w:pPr>
    <w:rPr>
      <w:rFonts w:ascii="Times New Roman" w:eastAsia="Times New Roman" w:hAnsi="Times New Roman"/>
      <w:sz w:val="22"/>
      <w:szCs w:val="22"/>
      <w:lang w:eastAsia="en-US"/>
    </w:rPr>
  </w:style>
  <w:style w:type="character" w:customStyle="1" w:styleId="17">
    <w:name w:val="1_текст Знак"/>
    <w:link w:val="18"/>
    <w:locked/>
    <w:rsid w:val="00B4536C"/>
    <w:rPr>
      <w:rFonts w:ascii="Times New Roman" w:eastAsia="Times New Roman" w:hAnsi="Times New Roman" w:cs="Times New Roman"/>
      <w:color w:val="000000"/>
      <w:sz w:val="28"/>
      <w:szCs w:val="28"/>
    </w:rPr>
  </w:style>
  <w:style w:type="paragraph" w:customStyle="1" w:styleId="18">
    <w:name w:val="1_текст"/>
    <w:basedOn w:val="a0"/>
    <w:link w:val="17"/>
    <w:qFormat/>
    <w:rsid w:val="00B4536C"/>
    <w:pPr>
      <w:spacing w:after="0" w:line="360" w:lineRule="auto"/>
      <w:ind w:firstLine="709"/>
      <w:jc w:val="both"/>
    </w:pPr>
    <w:rPr>
      <w:rFonts w:ascii="Times New Roman" w:eastAsia="Times New Roman" w:hAnsi="Times New Roman"/>
      <w:color w:val="000000"/>
      <w:sz w:val="28"/>
      <w:szCs w:val="28"/>
    </w:rPr>
  </w:style>
  <w:style w:type="paragraph" w:customStyle="1" w:styleId="af7">
    <w:name w:val="Абзац"/>
    <w:basedOn w:val="a0"/>
    <w:link w:val="af8"/>
    <w:qFormat/>
    <w:rsid w:val="00B4536C"/>
    <w:pPr>
      <w:spacing w:before="120" w:after="60" w:line="240" w:lineRule="auto"/>
      <w:ind w:firstLine="567"/>
      <w:jc w:val="both"/>
    </w:pPr>
    <w:rPr>
      <w:rFonts w:ascii="Times New Roman" w:eastAsia="Times New Roman" w:hAnsi="Times New Roman"/>
      <w:sz w:val="24"/>
      <w:szCs w:val="24"/>
      <w:lang w:eastAsia="ru-RU"/>
    </w:rPr>
  </w:style>
  <w:style w:type="character" w:customStyle="1" w:styleId="af8">
    <w:name w:val="Абзац Знак"/>
    <w:link w:val="af7"/>
    <w:rsid w:val="00B4536C"/>
    <w:rPr>
      <w:rFonts w:ascii="Times New Roman" w:eastAsia="Times New Roman" w:hAnsi="Times New Roman" w:cs="Times New Roman"/>
      <w:sz w:val="24"/>
      <w:szCs w:val="24"/>
      <w:lang w:eastAsia="ru-RU"/>
    </w:rPr>
  </w:style>
  <w:style w:type="paragraph" w:customStyle="1" w:styleId="a">
    <w:name w:val="Таблица_название_таблицы"/>
    <w:next w:val="af7"/>
    <w:link w:val="af9"/>
    <w:qFormat/>
    <w:rsid w:val="00B4536C"/>
    <w:pPr>
      <w:keepNext/>
      <w:numPr>
        <w:ilvl w:val="1"/>
        <w:numId w:val="33"/>
      </w:numPr>
      <w:spacing w:after="120"/>
      <w:ind w:left="0"/>
      <w:jc w:val="center"/>
    </w:pPr>
    <w:rPr>
      <w:rFonts w:ascii="Times New Roman" w:eastAsia="Times New Roman" w:hAnsi="Times New Roman"/>
      <w:bCs/>
      <w:sz w:val="24"/>
      <w:szCs w:val="22"/>
    </w:rPr>
  </w:style>
  <w:style w:type="paragraph" w:customStyle="1" w:styleId="10">
    <w:name w:val="Список_маркерный_1_уровень"/>
    <w:qFormat/>
    <w:rsid w:val="00B4536C"/>
    <w:pPr>
      <w:numPr>
        <w:numId w:val="33"/>
      </w:numPr>
      <w:spacing w:before="60" w:after="100"/>
      <w:jc w:val="both"/>
    </w:pPr>
    <w:rPr>
      <w:rFonts w:ascii="Times New Roman" w:eastAsia="Times New Roman" w:hAnsi="Times New Roman"/>
      <w:snapToGrid w:val="0"/>
      <w:sz w:val="24"/>
      <w:szCs w:val="24"/>
    </w:rPr>
  </w:style>
  <w:style w:type="character" w:customStyle="1" w:styleId="af9">
    <w:name w:val="Таблица_название_таблицы Знак"/>
    <w:link w:val="a"/>
    <w:rsid w:val="00B4536C"/>
    <w:rPr>
      <w:rFonts w:ascii="Times New Roman" w:eastAsia="Times New Roman" w:hAnsi="Times New Roman" w:cs="Times New Roman"/>
      <w:bCs/>
      <w:sz w:val="24"/>
      <w:lang w:eastAsia="ru-RU"/>
    </w:rPr>
  </w:style>
  <w:style w:type="paragraph" w:customStyle="1" w:styleId="ConsNonformat">
    <w:name w:val="ConsNonformat"/>
    <w:rsid w:val="00B4536C"/>
    <w:pPr>
      <w:widowControl w:val="0"/>
      <w:autoSpaceDE w:val="0"/>
      <w:autoSpaceDN w:val="0"/>
      <w:adjustRightInd w:val="0"/>
    </w:pPr>
    <w:rPr>
      <w:rFonts w:ascii="Courier New" w:eastAsia="Times New Roman" w:hAnsi="Courier New" w:cs="Courier New"/>
    </w:rPr>
  </w:style>
  <w:style w:type="paragraph" w:customStyle="1" w:styleId="19">
    <w:name w:val="1_Пункт"/>
    <w:basedOn w:val="13"/>
    <w:link w:val="1a"/>
    <w:qFormat/>
    <w:rsid w:val="004409BD"/>
    <w:pPr>
      <w:spacing w:after="60"/>
      <w:ind w:firstLine="709"/>
      <w:jc w:val="center"/>
      <w:outlineLvl w:val="2"/>
    </w:pPr>
    <w:rPr>
      <w:b w:val="0"/>
    </w:rPr>
  </w:style>
  <w:style w:type="table" w:styleId="afa">
    <w:name w:val="Table Grid"/>
    <w:basedOn w:val="a2"/>
    <w:uiPriority w:val="39"/>
    <w:rsid w:val="004409BD"/>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a">
    <w:name w:val="1_Пункт Знак"/>
    <w:link w:val="19"/>
    <w:rsid w:val="004409BD"/>
    <w:rPr>
      <w:rFonts w:ascii="Times New Roman" w:eastAsia="Times New Roman" w:hAnsi="Times New Roman" w:cs="Times New Roman"/>
      <w:sz w:val="28"/>
      <w:szCs w:val="28"/>
      <w:lang w:eastAsia="ru-RU"/>
    </w:rPr>
  </w:style>
  <w:style w:type="paragraph" w:customStyle="1" w:styleId="ConsPlusTitle">
    <w:name w:val="ConsPlusTitle"/>
    <w:rsid w:val="00E954C0"/>
    <w:pPr>
      <w:widowControl w:val="0"/>
      <w:autoSpaceDE w:val="0"/>
      <w:autoSpaceDN w:val="0"/>
      <w:adjustRightInd w:val="0"/>
    </w:pPr>
    <w:rPr>
      <w:rFonts w:ascii="Times New Roman" w:eastAsia="Times New Roman" w:hAnsi="Times New Roman"/>
      <w:b/>
      <w:bCs/>
      <w:sz w:val="24"/>
      <w:szCs w:val="24"/>
    </w:rPr>
  </w:style>
  <w:style w:type="paragraph" w:customStyle="1" w:styleId="s1">
    <w:name w:val="s_1"/>
    <w:basedOn w:val="a0"/>
    <w:rsid w:val="003C2992"/>
    <w:pPr>
      <w:spacing w:before="100" w:beforeAutospacing="1" w:after="100" w:afterAutospacing="1" w:line="240" w:lineRule="auto"/>
    </w:pPr>
    <w:rPr>
      <w:rFonts w:ascii="Times New Roman" w:eastAsia="Times New Roman" w:hAnsi="Times New Roman"/>
      <w:sz w:val="24"/>
      <w:szCs w:val="24"/>
      <w:lang w:eastAsia="ru-RU"/>
    </w:rPr>
  </w:style>
  <w:style w:type="character" w:styleId="afb">
    <w:name w:val="Strong"/>
    <w:qFormat/>
    <w:rsid w:val="003C2992"/>
    <w:rPr>
      <w:b/>
      <w:bCs/>
    </w:rPr>
  </w:style>
  <w:style w:type="character" w:customStyle="1" w:styleId="af5">
    <w:name w:val="Обычный (веб) Знак"/>
    <w:aliases w:val="Обычный (Web) Знак,Знак Знак Знак1 Знак,Знак Знак Знак Знак Знак Знак,Знак Знак Знак Знак1 Знак,Обычный (Web) Знак Знак Знак,Знак Знак1 Знак,Обычный (веб) Знак1 Знак Знак,Обычный (веб) Знак Знак Знак Знак"/>
    <w:link w:val="af4"/>
    <w:semiHidden/>
    <w:locked/>
    <w:rsid w:val="003C2992"/>
    <w:rPr>
      <w:rFonts w:ascii="Calibri" w:eastAsia="Times New Roman" w:hAnsi="Calibri" w:cs="Calibri"/>
      <w:sz w:val="20"/>
      <w:szCs w:val="20"/>
      <w:lang w:val="en-US" w:eastAsia="zh-CN" w:bidi="en-US"/>
    </w:rPr>
  </w:style>
  <w:style w:type="character" w:customStyle="1" w:styleId="Bodytext">
    <w:name w:val="Body text_"/>
    <w:link w:val="1b"/>
    <w:locked/>
    <w:rsid w:val="003C2992"/>
    <w:rPr>
      <w:rFonts w:ascii="Arial" w:eastAsia="Arial" w:hAnsi="Arial" w:cs="Arial"/>
      <w:sz w:val="23"/>
      <w:szCs w:val="23"/>
      <w:shd w:val="clear" w:color="auto" w:fill="FFFFFF"/>
    </w:rPr>
  </w:style>
  <w:style w:type="paragraph" w:customStyle="1" w:styleId="1b">
    <w:name w:val="Основной текст1"/>
    <w:basedOn w:val="a0"/>
    <w:link w:val="Bodytext"/>
    <w:rsid w:val="003C2992"/>
    <w:pPr>
      <w:shd w:val="clear" w:color="auto" w:fill="FFFFFF"/>
      <w:spacing w:after="0" w:line="0" w:lineRule="atLeast"/>
    </w:pPr>
    <w:rPr>
      <w:rFonts w:ascii="Arial" w:eastAsia="Arial" w:hAnsi="Arial" w:cs="Arial"/>
      <w:sz w:val="23"/>
      <w:szCs w:val="23"/>
    </w:rPr>
  </w:style>
  <w:style w:type="paragraph" w:styleId="22">
    <w:name w:val="Body Text Indent 2"/>
    <w:basedOn w:val="a0"/>
    <w:link w:val="23"/>
    <w:uiPriority w:val="99"/>
    <w:semiHidden/>
    <w:unhideWhenUsed/>
    <w:rsid w:val="00342702"/>
    <w:pPr>
      <w:widowControl w:val="0"/>
      <w:suppressAutoHyphens/>
      <w:spacing w:after="120" w:line="480" w:lineRule="auto"/>
      <w:ind w:left="283"/>
    </w:pPr>
    <w:rPr>
      <w:rFonts w:ascii="Times New Roman" w:eastAsia="SimSun" w:hAnsi="Times New Roman" w:cs="Mangal"/>
      <w:kern w:val="1"/>
      <w:sz w:val="24"/>
      <w:szCs w:val="21"/>
      <w:lang w:eastAsia="zh-CN" w:bidi="hi-IN"/>
    </w:rPr>
  </w:style>
  <w:style w:type="character" w:customStyle="1" w:styleId="23">
    <w:name w:val="Основной текст с отступом 2 Знак"/>
    <w:link w:val="22"/>
    <w:uiPriority w:val="99"/>
    <w:semiHidden/>
    <w:rsid w:val="00342702"/>
    <w:rPr>
      <w:rFonts w:ascii="Times New Roman" w:eastAsia="SimSun" w:hAnsi="Times New Roman" w:cs="Mangal"/>
      <w:kern w:val="1"/>
      <w:sz w:val="24"/>
      <w:szCs w:val="21"/>
      <w:lang w:eastAsia="zh-CN" w:bidi="hi-IN"/>
    </w:rPr>
  </w:style>
  <w:style w:type="character" w:customStyle="1" w:styleId="apple-converted-space">
    <w:name w:val="apple-converted-space"/>
    <w:basedOn w:val="a1"/>
    <w:rsid w:val="005512E3"/>
  </w:style>
  <w:style w:type="paragraph" w:customStyle="1" w:styleId="afc">
    <w:name w:val="Обычный_"/>
    <w:qFormat/>
    <w:rsid w:val="0054070A"/>
    <w:pPr>
      <w:widowControl w:val="0"/>
      <w:spacing w:line="276" w:lineRule="auto"/>
      <w:ind w:firstLine="567"/>
      <w:jc w:val="both"/>
    </w:pPr>
    <w:rPr>
      <w:rFonts w:eastAsia="Times New Roman"/>
      <w:sz w:val="24"/>
      <w:szCs w:val="24"/>
    </w:rPr>
  </w:style>
  <w:style w:type="paragraph" w:customStyle="1" w:styleId="pboth">
    <w:name w:val="pboth"/>
    <w:basedOn w:val="a0"/>
    <w:rsid w:val="00E509B5"/>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ConsPlusNormal">
    <w:name w:val="ConsPlusNormal"/>
    <w:rsid w:val="00B17CFA"/>
    <w:pPr>
      <w:widowControl w:val="0"/>
      <w:autoSpaceDE w:val="0"/>
      <w:autoSpaceDN w:val="0"/>
      <w:adjustRightInd w:val="0"/>
    </w:pPr>
    <w:rPr>
      <w:rFonts w:ascii="Arial" w:eastAsiaTheme="minorEastAsia" w:hAnsi="Arial" w:cs="Aria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footnote reference"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0" w:unhideWhenUsed="0" w:qFormat="1"/>
    <w:lsdException w:name="Emphasis" w:semiHidden="0" w:uiPriority="20" w:unhideWhenUsed="0" w:qFormat="1"/>
    <w:lsdException w:name="Normal (Web)" w:uiPriority="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FF2CDF"/>
    <w:pPr>
      <w:spacing w:after="160" w:line="259" w:lineRule="auto"/>
    </w:pPr>
    <w:rPr>
      <w:sz w:val="22"/>
      <w:szCs w:val="22"/>
      <w:lang w:eastAsia="en-US"/>
    </w:rPr>
  </w:style>
  <w:style w:type="paragraph" w:styleId="1">
    <w:name w:val="heading 1"/>
    <w:aliases w:val="Часть,Заголовок 1 Знак Знак,Заголовок 1 Знак Знак Знак"/>
    <w:next w:val="a0"/>
    <w:link w:val="11"/>
    <w:unhideWhenUsed/>
    <w:qFormat/>
    <w:rsid w:val="00BF0F7C"/>
    <w:pPr>
      <w:keepNext/>
      <w:keepLines/>
      <w:pageBreakBefore/>
      <w:numPr>
        <w:numId w:val="2"/>
      </w:numPr>
      <w:spacing w:before="240" w:after="120" w:line="360" w:lineRule="auto"/>
      <w:outlineLvl w:val="0"/>
    </w:pPr>
    <w:rPr>
      <w:rFonts w:ascii="Times New Roman" w:eastAsia="Times New Roman" w:hAnsi="Times New Roman"/>
      <w:b/>
      <w:caps/>
      <w:sz w:val="28"/>
      <w:szCs w:val="32"/>
      <w:lang w:eastAsia="en-US"/>
    </w:rPr>
  </w:style>
  <w:style w:type="paragraph" w:styleId="2">
    <w:name w:val="heading 2"/>
    <w:aliases w:val="Глава"/>
    <w:basedOn w:val="1"/>
    <w:next w:val="a0"/>
    <w:link w:val="20"/>
    <w:uiPriority w:val="9"/>
    <w:unhideWhenUsed/>
    <w:qFormat/>
    <w:rsid w:val="00BF0F7C"/>
    <w:pPr>
      <w:pageBreakBefore w:val="0"/>
      <w:numPr>
        <w:numId w:val="3"/>
      </w:numPr>
      <w:spacing w:before="120"/>
      <w:outlineLvl w:val="1"/>
    </w:pPr>
    <w:rPr>
      <w:b w:val="0"/>
      <w:szCs w:val="26"/>
    </w:rPr>
  </w:style>
  <w:style w:type="paragraph" w:styleId="3">
    <w:name w:val="heading 3"/>
    <w:aliases w:val="Параграф"/>
    <w:basedOn w:val="2"/>
    <w:next w:val="a0"/>
    <w:link w:val="30"/>
    <w:autoRedefine/>
    <w:uiPriority w:val="9"/>
    <w:unhideWhenUsed/>
    <w:qFormat/>
    <w:rsid w:val="00BF0F7C"/>
    <w:pPr>
      <w:numPr>
        <w:numId w:val="4"/>
      </w:numPr>
      <w:outlineLvl w:val="2"/>
    </w:pPr>
    <w:rPr>
      <w:b/>
      <w:caps w:val="0"/>
      <w:szCs w:val="24"/>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30">
    <w:name w:val="Заголовок 3 Знак"/>
    <w:aliases w:val="Параграф Знак"/>
    <w:link w:val="3"/>
    <w:uiPriority w:val="9"/>
    <w:rsid w:val="00BF0F7C"/>
    <w:rPr>
      <w:rFonts w:ascii="Times New Roman" w:eastAsia="Times New Roman" w:hAnsi="Times New Roman" w:cs="Times New Roman"/>
      <w:b/>
      <w:sz w:val="28"/>
      <w:szCs w:val="24"/>
    </w:rPr>
  </w:style>
  <w:style w:type="character" w:customStyle="1" w:styleId="20">
    <w:name w:val="Заголовок 2 Знак"/>
    <w:aliases w:val="Глава Знак"/>
    <w:link w:val="2"/>
    <w:uiPriority w:val="9"/>
    <w:rsid w:val="00BF0F7C"/>
    <w:rPr>
      <w:rFonts w:ascii="Times New Roman" w:eastAsia="Times New Roman" w:hAnsi="Times New Roman" w:cs="Times New Roman"/>
      <w:caps/>
      <w:sz w:val="28"/>
      <w:szCs w:val="26"/>
    </w:rPr>
  </w:style>
  <w:style w:type="character" w:customStyle="1" w:styleId="11">
    <w:name w:val="Заголовок 1 Знак"/>
    <w:aliases w:val="Часть Знак,Заголовок 1 Знак Знак Знак1,Заголовок 1 Знак Знак Знак Знак"/>
    <w:link w:val="1"/>
    <w:rsid w:val="00BF0F7C"/>
    <w:rPr>
      <w:rFonts w:ascii="Times New Roman" w:eastAsia="Times New Roman" w:hAnsi="Times New Roman" w:cs="Times New Roman"/>
      <w:b/>
      <w:caps/>
      <w:sz w:val="28"/>
      <w:szCs w:val="32"/>
    </w:rPr>
  </w:style>
  <w:style w:type="paragraph" w:styleId="5">
    <w:name w:val="List Bullet 5"/>
    <w:basedOn w:val="a0"/>
    <w:autoRedefine/>
    <w:uiPriority w:val="99"/>
    <w:unhideWhenUsed/>
    <w:rsid w:val="00F412D6"/>
    <w:pPr>
      <w:numPr>
        <w:numId w:val="10"/>
      </w:numPr>
      <w:spacing w:before="200" w:after="200" w:line="276" w:lineRule="auto"/>
    </w:pPr>
    <w:rPr>
      <w:rFonts w:ascii="Times New Roman" w:eastAsia="Times New Roman" w:hAnsi="Times New Roman"/>
      <w:sz w:val="20"/>
      <w:szCs w:val="20"/>
      <w:lang w:val="en-US" w:bidi="en-US"/>
    </w:rPr>
  </w:style>
  <w:style w:type="paragraph" w:styleId="a4">
    <w:name w:val="TOC Heading"/>
    <w:basedOn w:val="1"/>
    <w:next w:val="a0"/>
    <w:uiPriority w:val="39"/>
    <w:unhideWhenUsed/>
    <w:qFormat/>
    <w:rsid w:val="00B239C5"/>
    <w:pPr>
      <w:pageBreakBefore w:val="0"/>
      <w:numPr>
        <w:numId w:val="0"/>
      </w:numPr>
      <w:spacing w:after="0" w:line="259" w:lineRule="auto"/>
      <w:outlineLvl w:val="9"/>
    </w:pPr>
    <w:rPr>
      <w:rFonts w:ascii="Calibri Light" w:hAnsi="Calibri Light"/>
      <w:b w:val="0"/>
      <w:caps w:val="0"/>
      <w:color w:val="2E74B5"/>
      <w:sz w:val="32"/>
      <w:lang w:eastAsia="ru-RU"/>
    </w:rPr>
  </w:style>
  <w:style w:type="paragraph" w:styleId="21">
    <w:name w:val="toc 2"/>
    <w:basedOn w:val="a0"/>
    <w:next w:val="a0"/>
    <w:autoRedefine/>
    <w:uiPriority w:val="39"/>
    <w:unhideWhenUsed/>
    <w:rsid w:val="004B0C64"/>
    <w:pPr>
      <w:keepLines/>
      <w:spacing w:after="60" w:line="240" w:lineRule="auto"/>
      <w:ind w:left="284" w:right="1134"/>
    </w:pPr>
    <w:rPr>
      <w:rFonts w:ascii="Times New Roman" w:eastAsia="Times New Roman" w:hAnsi="Times New Roman"/>
      <w:sz w:val="24"/>
      <w:lang w:eastAsia="ru-RU"/>
    </w:rPr>
  </w:style>
  <w:style w:type="paragraph" w:styleId="12">
    <w:name w:val="toc 1"/>
    <w:basedOn w:val="a0"/>
    <w:next w:val="a0"/>
    <w:autoRedefine/>
    <w:uiPriority w:val="39"/>
    <w:unhideWhenUsed/>
    <w:rsid w:val="004B0C64"/>
    <w:pPr>
      <w:keepNext/>
      <w:keepLines/>
      <w:tabs>
        <w:tab w:val="right" w:leader="dot" w:pos="9345"/>
      </w:tabs>
      <w:spacing w:before="240" w:after="120" w:line="240" w:lineRule="auto"/>
      <w:ind w:right="1134"/>
    </w:pPr>
    <w:rPr>
      <w:rFonts w:ascii="Times New Roman" w:eastAsia="Times New Roman" w:hAnsi="Times New Roman"/>
      <w:sz w:val="24"/>
      <w:lang w:eastAsia="ru-RU"/>
    </w:rPr>
  </w:style>
  <w:style w:type="paragraph" w:styleId="31">
    <w:name w:val="toc 3"/>
    <w:basedOn w:val="a0"/>
    <w:next w:val="a0"/>
    <w:autoRedefine/>
    <w:uiPriority w:val="39"/>
    <w:unhideWhenUsed/>
    <w:rsid w:val="00B239C5"/>
    <w:pPr>
      <w:spacing w:after="100"/>
      <w:ind w:left="440"/>
    </w:pPr>
    <w:rPr>
      <w:rFonts w:eastAsia="Times New Roman"/>
      <w:lang w:eastAsia="ru-RU"/>
    </w:rPr>
  </w:style>
  <w:style w:type="character" w:styleId="a5">
    <w:name w:val="Hyperlink"/>
    <w:uiPriority w:val="99"/>
    <w:unhideWhenUsed/>
    <w:rsid w:val="00B239C5"/>
    <w:rPr>
      <w:color w:val="0563C1"/>
      <w:u w:val="single"/>
    </w:rPr>
  </w:style>
  <w:style w:type="paragraph" w:styleId="a6">
    <w:name w:val="header"/>
    <w:basedOn w:val="a0"/>
    <w:link w:val="a7"/>
    <w:uiPriority w:val="99"/>
    <w:unhideWhenUsed/>
    <w:rsid w:val="00DB54E2"/>
    <w:pPr>
      <w:tabs>
        <w:tab w:val="center" w:pos="4677"/>
        <w:tab w:val="right" w:pos="9355"/>
      </w:tabs>
      <w:spacing w:after="0" w:line="240" w:lineRule="auto"/>
    </w:pPr>
  </w:style>
  <w:style w:type="character" w:customStyle="1" w:styleId="a7">
    <w:name w:val="Верхний колонтитул Знак"/>
    <w:basedOn w:val="a1"/>
    <w:link w:val="a6"/>
    <w:uiPriority w:val="99"/>
    <w:rsid w:val="00DB54E2"/>
  </w:style>
  <w:style w:type="paragraph" w:styleId="a8">
    <w:name w:val="footer"/>
    <w:basedOn w:val="a0"/>
    <w:link w:val="a9"/>
    <w:uiPriority w:val="99"/>
    <w:unhideWhenUsed/>
    <w:rsid w:val="00DB54E2"/>
    <w:pPr>
      <w:tabs>
        <w:tab w:val="center" w:pos="4677"/>
        <w:tab w:val="right" w:pos="9355"/>
      </w:tabs>
      <w:spacing w:after="0" w:line="240" w:lineRule="auto"/>
    </w:pPr>
  </w:style>
  <w:style w:type="character" w:customStyle="1" w:styleId="a9">
    <w:name w:val="Нижний колонтитул Знак"/>
    <w:basedOn w:val="a1"/>
    <w:link w:val="a8"/>
    <w:uiPriority w:val="99"/>
    <w:rsid w:val="00DB54E2"/>
  </w:style>
  <w:style w:type="paragraph" w:styleId="aa">
    <w:name w:val="List Paragraph"/>
    <w:basedOn w:val="a0"/>
    <w:uiPriority w:val="34"/>
    <w:qFormat/>
    <w:rsid w:val="00611722"/>
    <w:pPr>
      <w:ind w:left="720"/>
      <w:contextualSpacing/>
    </w:pPr>
  </w:style>
  <w:style w:type="paragraph" w:styleId="ab">
    <w:name w:val="footnote text"/>
    <w:aliases w:val="Table_Footnote_last Знак,Table_Footnote_last Знак Знак,Table_Footnote_last"/>
    <w:basedOn w:val="a0"/>
    <w:link w:val="ac"/>
    <w:uiPriority w:val="99"/>
    <w:unhideWhenUsed/>
    <w:rsid w:val="006F1706"/>
    <w:pPr>
      <w:spacing w:after="0" w:line="240" w:lineRule="auto"/>
    </w:pPr>
    <w:rPr>
      <w:sz w:val="20"/>
      <w:szCs w:val="20"/>
    </w:rPr>
  </w:style>
  <w:style w:type="character" w:customStyle="1" w:styleId="ac">
    <w:name w:val="Текст сноски Знак"/>
    <w:aliases w:val="Table_Footnote_last Знак Знак1,Table_Footnote_last Знак Знак Знак,Table_Footnote_last Знак1"/>
    <w:link w:val="ab"/>
    <w:uiPriority w:val="99"/>
    <w:rsid w:val="006F1706"/>
    <w:rPr>
      <w:sz w:val="20"/>
      <w:szCs w:val="20"/>
    </w:rPr>
  </w:style>
  <w:style w:type="character" w:styleId="ad">
    <w:name w:val="footnote reference"/>
    <w:aliases w:val="Знак сноски-FN,Ciae niinee-FN,Знак сноски 1,анкета сноска"/>
    <w:unhideWhenUsed/>
    <w:rsid w:val="006F1706"/>
    <w:rPr>
      <w:vertAlign w:val="superscript"/>
    </w:rPr>
  </w:style>
  <w:style w:type="paragraph" w:styleId="ae">
    <w:name w:val="Balloon Text"/>
    <w:basedOn w:val="a0"/>
    <w:link w:val="af"/>
    <w:uiPriority w:val="99"/>
    <w:semiHidden/>
    <w:unhideWhenUsed/>
    <w:rsid w:val="00B65DC2"/>
    <w:pPr>
      <w:spacing w:after="0" w:line="240" w:lineRule="auto"/>
    </w:pPr>
    <w:rPr>
      <w:rFonts w:ascii="Segoe UI" w:hAnsi="Segoe UI" w:cs="Segoe UI"/>
      <w:sz w:val="18"/>
      <w:szCs w:val="18"/>
    </w:rPr>
  </w:style>
  <w:style w:type="character" w:customStyle="1" w:styleId="af">
    <w:name w:val="Текст выноски Знак"/>
    <w:link w:val="ae"/>
    <w:uiPriority w:val="99"/>
    <w:semiHidden/>
    <w:rsid w:val="00B65DC2"/>
    <w:rPr>
      <w:rFonts w:ascii="Segoe UI" w:hAnsi="Segoe UI" w:cs="Segoe UI"/>
      <w:sz w:val="18"/>
      <w:szCs w:val="18"/>
    </w:rPr>
  </w:style>
  <w:style w:type="paragraph" w:styleId="af0">
    <w:name w:val="Document Map"/>
    <w:basedOn w:val="a0"/>
    <w:link w:val="af1"/>
    <w:uiPriority w:val="99"/>
    <w:semiHidden/>
    <w:unhideWhenUsed/>
    <w:rsid w:val="00E37FF7"/>
    <w:pPr>
      <w:spacing w:after="0" w:line="240" w:lineRule="auto"/>
    </w:pPr>
    <w:rPr>
      <w:rFonts w:ascii="Tahoma" w:hAnsi="Tahoma" w:cs="Tahoma"/>
      <w:sz w:val="16"/>
      <w:szCs w:val="16"/>
    </w:rPr>
  </w:style>
  <w:style w:type="character" w:customStyle="1" w:styleId="af1">
    <w:name w:val="Схема документа Знак"/>
    <w:link w:val="af0"/>
    <w:uiPriority w:val="99"/>
    <w:semiHidden/>
    <w:rsid w:val="00E37FF7"/>
    <w:rPr>
      <w:rFonts w:ascii="Tahoma" w:hAnsi="Tahoma" w:cs="Tahoma"/>
      <w:sz w:val="16"/>
      <w:szCs w:val="16"/>
    </w:rPr>
  </w:style>
  <w:style w:type="paragraph" w:styleId="af2">
    <w:name w:val="Body Text Indent"/>
    <w:aliases w:val="текст,Основной текст без отступа"/>
    <w:basedOn w:val="a0"/>
    <w:link w:val="af3"/>
    <w:rsid w:val="0032266A"/>
    <w:pPr>
      <w:spacing w:after="120" w:line="240" w:lineRule="auto"/>
      <w:ind w:left="283"/>
    </w:pPr>
    <w:rPr>
      <w:rFonts w:ascii="Times New Roman" w:eastAsia="Times New Roman" w:hAnsi="Times New Roman"/>
      <w:sz w:val="24"/>
      <w:szCs w:val="24"/>
      <w:lang w:eastAsia="ru-RU"/>
    </w:rPr>
  </w:style>
  <w:style w:type="character" w:customStyle="1" w:styleId="af3">
    <w:name w:val="Основной текст с отступом Знак"/>
    <w:aliases w:val="текст Знак,Основной текст без отступа Знак"/>
    <w:link w:val="af2"/>
    <w:rsid w:val="0032266A"/>
    <w:rPr>
      <w:rFonts w:ascii="Times New Roman" w:eastAsia="Times New Roman" w:hAnsi="Times New Roman" w:cs="Times New Roman"/>
      <w:sz w:val="24"/>
      <w:szCs w:val="24"/>
      <w:lang w:eastAsia="ru-RU"/>
    </w:rPr>
  </w:style>
  <w:style w:type="paragraph" w:customStyle="1" w:styleId="13">
    <w:name w:val="1_Пагаграф"/>
    <w:basedOn w:val="a0"/>
    <w:next w:val="a0"/>
    <w:link w:val="14"/>
    <w:qFormat/>
    <w:rsid w:val="0032266A"/>
    <w:pPr>
      <w:keepNext/>
      <w:spacing w:before="120" w:after="120" w:line="360" w:lineRule="auto"/>
      <w:outlineLvl w:val="1"/>
    </w:pPr>
    <w:rPr>
      <w:rFonts w:ascii="Times New Roman" w:eastAsia="Times New Roman" w:hAnsi="Times New Roman"/>
      <w:b/>
      <w:sz w:val="28"/>
      <w:szCs w:val="28"/>
      <w:lang w:eastAsia="ru-RU"/>
    </w:rPr>
  </w:style>
  <w:style w:type="character" w:customStyle="1" w:styleId="14">
    <w:name w:val="1_Пагаграф Знак"/>
    <w:link w:val="13"/>
    <w:uiPriority w:val="99"/>
    <w:rsid w:val="0032266A"/>
    <w:rPr>
      <w:rFonts w:ascii="Times New Roman" w:eastAsia="Times New Roman" w:hAnsi="Times New Roman" w:cs="Times New Roman"/>
      <w:b/>
      <w:sz w:val="28"/>
      <w:szCs w:val="28"/>
      <w:lang w:eastAsia="ru-RU"/>
    </w:rPr>
  </w:style>
  <w:style w:type="paragraph" w:styleId="af4">
    <w:name w:val="Normal (Web)"/>
    <w:aliases w:val="Обычный (Web),Знак Знак Знак1,Знак Знак Знак Знак Знак,Знак Знак Знак Знак1,Обычный (Web) Знак Знак,Знак Знак1,Обычный (веб) Знак1 Знак,Обычный (веб) Знак Знак Знак,Знак Знак Знак Знак2 Знак,Знак Знак Знак Знак Знак Знак1 Знак"/>
    <w:basedOn w:val="a0"/>
    <w:link w:val="af5"/>
    <w:semiHidden/>
    <w:unhideWhenUsed/>
    <w:qFormat/>
    <w:rsid w:val="00444FFD"/>
    <w:pPr>
      <w:suppressAutoHyphens/>
      <w:spacing w:before="200" w:after="200" w:line="276" w:lineRule="auto"/>
      <w:ind w:left="720"/>
      <w:contextualSpacing/>
    </w:pPr>
    <w:rPr>
      <w:rFonts w:eastAsia="Times New Roman" w:cs="Calibri"/>
      <w:sz w:val="20"/>
      <w:szCs w:val="20"/>
      <w:lang w:val="en-US" w:eastAsia="zh-CN" w:bidi="en-US"/>
    </w:rPr>
  </w:style>
  <w:style w:type="character" w:customStyle="1" w:styleId="15">
    <w:name w:val="1_Глава Знак"/>
    <w:link w:val="16"/>
    <w:locked/>
    <w:rsid w:val="00B4536C"/>
    <w:rPr>
      <w:rFonts w:ascii="Times New Roman" w:eastAsia="Times New Roman" w:hAnsi="Times New Roman" w:cs="Times New Roman"/>
      <w:b/>
      <w:caps/>
      <w:sz w:val="28"/>
      <w:szCs w:val="28"/>
    </w:rPr>
  </w:style>
  <w:style w:type="paragraph" w:customStyle="1" w:styleId="16">
    <w:name w:val="1_Глава"/>
    <w:basedOn w:val="a0"/>
    <w:next w:val="a0"/>
    <w:link w:val="15"/>
    <w:qFormat/>
    <w:rsid w:val="00B4536C"/>
    <w:pPr>
      <w:keepNext/>
      <w:pageBreakBefore/>
      <w:spacing w:after="120" w:line="360" w:lineRule="auto"/>
      <w:outlineLvl w:val="0"/>
    </w:pPr>
    <w:rPr>
      <w:rFonts w:ascii="Times New Roman" w:eastAsia="Times New Roman" w:hAnsi="Times New Roman"/>
      <w:b/>
      <w:caps/>
      <w:sz w:val="28"/>
      <w:szCs w:val="28"/>
    </w:rPr>
  </w:style>
  <w:style w:type="paragraph" w:styleId="af6">
    <w:name w:val="caption"/>
    <w:basedOn w:val="a0"/>
    <w:next w:val="a0"/>
    <w:uiPriority w:val="99"/>
    <w:unhideWhenUsed/>
    <w:qFormat/>
    <w:rsid w:val="00B4536C"/>
    <w:pPr>
      <w:spacing w:after="0" w:line="240" w:lineRule="auto"/>
    </w:pPr>
    <w:rPr>
      <w:rFonts w:ascii="Times New Roman" w:eastAsia="Times New Roman" w:hAnsi="Times New Roman"/>
      <w:b/>
      <w:bCs/>
      <w:sz w:val="20"/>
      <w:szCs w:val="20"/>
      <w:lang w:eastAsia="ru-RU"/>
    </w:rPr>
  </w:style>
  <w:style w:type="character" w:customStyle="1" w:styleId="110">
    <w:name w:val="Табличный_таблица_11 Знак"/>
    <w:link w:val="111"/>
    <w:locked/>
    <w:rsid w:val="00B4536C"/>
    <w:rPr>
      <w:rFonts w:ascii="Times New Roman" w:eastAsia="Times New Roman" w:hAnsi="Times New Roman" w:cs="Times New Roman"/>
    </w:rPr>
  </w:style>
  <w:style w:type="paragraph" w:customStyle="1" w:styleId="111">
    <w:name w:val="Табличный_таблица_11"/>
    <w:link w:val="110"/>
    <w:qFormat/>
    <w:rsid w:val="00B4536C"/>
    <w:pPr>
      <w:jc w:val="center"/>
    </w:pPr>
    <w:rPr>
      <w:rFonts w:ascii="Times New Roman" w:eastAsia="Times New Roman" w:hAnsi="Times New Roman"/>
      <w:sz w:val="22"/>
      <w:szCs w:val="22"/>
      <w:lang w:eastAsia="en-US"/>
    </w:rPr>
  </w:style>
  <w:style w:type="character" w:customStyle="1" w:styleId="17">
    <w:name w:val="1_текст Знак"/>
    <w:link w:val="18"/>
    <w:locked/>
    <w:rsid w:val="00B4536C"/>
    <w:rPr>
      <w:rFonts w:ascii="Times New Roman" w:eastAsia="Times New Roman" w:hAnsi="Times New Roman" w:cs="Times New Roman"/>
      <w:color w:val="000000"/>
      <w:sz w:val="28"/>
      <w:szCs w:val="28"/>
    </w:rPr>
  </w:style>
  <w:style w:type="paragraph" w:customStyle="1" w:styleId="18">
    <w:name w:val="1_текст"/>
    <w:basedOn w:val="a0"/>
    <w:link w:val="17"/>
    <w:qFormat/>
    <w:rsid w:val="00B4536C"/>
    <w:pPr>
      <w:spacing w:after="0" w:line="360" w:lineRule="auto"/>
      <w:ind w:firstLine="709"/>
      <w:jc w:val="both"/>
    </w:pPr>
    <w:rPr>
      <w:rFonts w:ascii="Times New Roman" w:eastAsia="Times New Roman" w:hAnsi="Times New Roman"/>
      <w:color w:val="000000"/>
      <w:sz w:val="28"/>
      <w:szCs w:val="28"/>
    </w:rPr>
  </w:style>
  <w:style w:type="paragraph" w:customStyle="1" w:styleId="af7">
    <w:name w:val="Абзац"/>
    <w:basedOn w:val="a0"/>
    <w:link w:val="af8"/>
    <w:qFormat/>
    <w:rsid w:val="00B4536C"/>
    <w:pPr>
      <w:spacing w:before="120" w:after="60" w:line="240" w:lineRule="auto"/>
      <w:ind w:firstLine="567"/>
      <w:jc w:val="both"/>
    </w:pPr>
    <w:rPr>
      <w:rFonts w:ascii="Times New Roman" w:eastAsia="Times New Roman" w:hAnsi="Times New Roman"/>
      <w:sz w:val="24"/>
      <w:szCs w:val="24"/>
      <w:lang w:eastAsia="ru-RU"/>
    </w:rPr>
  </w:style>
  <w:style w:type="character" w:customStyle="1" w:styleId="af8">
    <w:name w:val="Абзац Знак"/>
    <w:link w:val="af7"/>
    <w:rsid w:val="00B4536C"/>
    <w:rPr>
      <w:rFonts w:ascii="Times New Roman" w:eastAsia="Times New Roman" w:hAnsi="Times New Roman" w:cs="Times New Roman"/>
      <w:sz w:val="24"/>
      <w:szCs w:val="24"/>
      <w:lang w:eastAsia="ru-RU"/>
    </w:rPr>
  </w:style>
  <w:style w:type="paragraph" w:customStyle="1" w:styleId="a">
    <w:name w:val="Таблица_название_таблицы"/>
    <w:next w:val="af7"/>
    <w:link w:val="af9"/>
    <w:qFormat/>
    <w:rsid w:val="00B4536C"/>
    <w:pPr>
      <w:keepNext/>
      <w:numPr>
        <w:ilvl w:val="1"/>
        <w:numId w:val="33"/>
      </w:numPr>
      <w:spacing w:after="120"/>
      <w:ind w:left="0"/>
      <w:jc w:val="center"/>
    </w:pPr>
    <w:rPr>
      <w:rFonts w:ascii="Times New Roman" w:eastAsia="Times New Roman" w:hAnsi="Times New Roman"/>
      <w:bCs/>
      <w:sz w:val="24"/>
      <w:szCs w:val="22"/>
    </w:rPr>
  </w:style>
  <w:style w:type="paragraph" w:customStyle="1" w:styleId="10">
    <w:name w:val="Список_маркерный_1_уровень"/>
    <w:qFormat/>
    <w:rsid w:val="00B4536C"/>
    <w:pPr>
      <w:numPr>
        <w:numId w:val="33"/>
      </w:numPr>
      <w:spacing w:before="60" w:after="100"/>
      <w:jc w:val="both"/>
    </w:pPr>
    <w:rPr>
      <w:rFonts w:ascii="Times New Roman" w:eastAsia="Times New Roman" w:hAnsi="Times New Roman"/>
      <w:snapToGrid w:val="0"/>
      <w:sz w:val="24"/>
      <w:szCs w:val="24"/>
    </w:rPr>
  </w:style>
  <w:style w:type="character" w:customStyle="1" w:styleId="af9">
    <w:name w:val="Таблица_название_таблицы Знак"/>
    <w:link w:val="a"/>
    <w:rsid w:val="00B4536C"/>
    <w:rPr>
      <w:rFonts w:ascii="Times New Roman" w:eastAsia="Times New Roman" w:hAnsi="Times New Roman" w:cs="Times New Roman"/>
      <w:bCs/>
      <w:sz w:val="24"/>
      <w:lang w:eastAsia="ru-RU"/>
    </w:rPr>
  </w:style>
  <w:style w:type="paragraph" w:customStyle="1" w:styleId="ConsNonformat">
    <w:name w:val="ConsNonformat"/>
    <w:rsid w:val="00B4536C"/>
    <w:pPr>
      <w:widowControl w:val="0"/>
      <w:autoSpaceDE w:val="0"/>
      <w:autoSpaceDN w:val="0"/>
      <w:adjustRightInd w:val="0"/>
    </w:pPr>
    <w:rPr>
      <w:rFonts w:ascii="Courier New" w:eastAsia="Times New Roman" w:hAnsi="Courier New" w:cs="Courier New"/>
    </w:rPr>
  </w:style>
  <w:style w:type="paragraph" w:customStyle="1" w:styleId="19">
    <w:name w:val="1_Пункт"/>
    <w:basedOn w:val="13"/>
    <w:link w:val="1a"/>
    <w:qFormat/>
    <w:rsid w:val="004409BD"/>
    <w:pPr>
      <w:spacing w:after="60"/>
      <w:ind w:firstLine="709"/>
      <w:jc w:val="center"/>
      <w:outlineLvl w:val="2"/>
    </w:pPr>
    <w:rPr>
      <w:b w:val="0"/>
    </w:rPr>
  </w:style>
  <w:style w:type="table" w:styleId="afa">
    <w:name w:val="Table Grid"/>
    <w:basedOn w:val="a2"/>
    <w:uiPriority w:val="59"/>
    <w:rsid w:val="004409BD"/>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a">
    <w:name w:val="1_Пункт Знак"/>
    <w:link w:val="19"/>
    <w:rsid w:val="004409BD"/>
    <w:rPr>
      <w:rFonts w:ascii="Times New Roman" w:eastAsia="Times New Roman" w:hAnsi="Times New Roman" w:cs="Times New Roman"/>
      <w:sz w:val="28"/>
      <w:szCs w:val="28"/>
      <w:lang w:eastAsia="ru-RU"/>
    </w:rPr>
  </w:style>
  <w:style w:type="paragraph" w:customStyle="1" w:styleId="ConsPlusTitle">
    <w:name w:val="ConsPlusTitle"/>
    <w:rsid w:val="00E954C0"/>
    <w:pPr>
      <w:widowControl w:val="0"/>
      <w:autoSpaceDE w:val="0"/>
      <w:autoSpaceDN w:val="0"/>
      <w:adjustRightInd w:val="0"/>
    </w:pPr>
    <w:rPr>
      <w:rFonts w:ascii="Times New Roman" w:eastAsia="Times New Roman" w:hAnsi="Times New Roman"/>
      <w:b/>
      <w:bCs/>
      <w:sz w:val="24"/>
      <w:szCs w:val="24"/>
    </w:rPr>
  </w:style>
  <w:style w:type="paragraph" w:customStyle="1" w:styleId="s1">
    <w:name w:val="s_1"/>
    <w:basedOn w:val="a0"/>
    <w:rsid w:val="003C2992"/>
    <w:pPr>
      <w:spacing w:before="100" w:beforeAutospacing="1" w:after="100" w:afterAutospacing="1" w:line="240" w:lineRule="auto"/>
    </w:pPr>
    <w:rPr>
      <w:rFonts w:ascii="Times New Roman" w:eastAsia="Times New Roman" w:hAnsi="Times New Roman"/>
      <w:sz w:val="24"/>
      <w:szCs w:val="24"/>
      <w:lang w:eastAsia="ru-RU"/>
    </w:rPr>
  </w:style>
  <w:style w:type="character" w:styleId="afb">
    <w:name w:val="Strong"/>
    <w:qFormat/>
    <w:rsid w:val="003C2992"/>
    <w:rPr>
      <w:b/>
      <w:bCs/>
    </w:rPr>
  </w:style>
  <w:style w:type="character" w:customStyle="1" w:styleId="af5">
    <w:name w:val="Обычный (веб) Знак"/>
    <w:aliases w:val="Обычный (Web) Знак,Знак Знак Знак1 Знак,Знак Знак Знак Знак Знак Знак,Знак Знак Знак Знак1 Знак,Обычный (Web) Знак Знак Знак,Знак Знак1 Знак,Обычный (веб) Знак1 Знак Знак,Обычный (веб) Знак Знак Знак Знак"/>
    <w:link w:val="af4"/>
    <w:semiHidden/>
    <w:locked/>
    <w:rsid w:val="003C2992"/>
    <w:rPr>
      <w:rFonts w:ascii="Calibri" w:eastAsia="Times New Roman" w:hAnsi="Calibri" w:cs="Calibri"/>
      <w:sz w:val="20"/>
      <w:szCs w:val="20"/>
      <w:lang w:val="en-US" w:eastAsia="zh-CN" w:bidi="en-US"/>
    </w:rPr>
  </w:style>
  <w:style w:type="character" w:customStyle="1" w:styleId="Bodytext">
    <w:name w:val="Body text_"/>
    <w:link w:val="1b"/>
    <w:locked/>
    <w:rsid w:val="003C2992"/>
    <w:rPr>
      <w:rFonts w:ascii="Arial" w:eastAsia="Arial" w:hAnsi="Arial" w:cs="Arial"/>
      <w:sz w:val="23"/>
      <w:szCs w:val="23"/>
      <w:shd w:val="clear" w:color="auto" w:fill="FFFFFF"/>
    </w:rPr>
  </w:style>
  <w:style w:type="paragraph" w:customStyle="1" w:styleId="1b">
    <w:name w:val="Основной текст1"/>
    <w:basedOn w:val="a0"/>
    <w:link w:val="Bodytext"/>
    <w:rsid w:val="003C2992"/>
    <w:pPr>
      <w:shd w:val="clear" w:color="auto" w:fill="FFFFFF"/>
      <w:spacing w:after="0" w:line="0" w:lineRule="atLeast"/>
    </w:pPr>
    <w:rPr>
      <w:rFonts w:ascii="Arial" w:eastAsia="Arial" w:hAnsi="Arial" w:cs="Arial"/>
      <w:sz w:val="23"/>
      <w:szCs w:val="23"/>
    </w:rPr>
  </w:style>
  <w:style w:type="paragraph" w:styleId="22">
    <w:name w:val="Body Text Indent 2"/>
    <w:basedOn w:val="a0"/>
    <w:link w:val="23"/>
    <w:uiPriority w:val="99"/>
    <w:semiHidden/>
    <w:unhideWhenUsed/>
    <w:rsid w:val="00342702"/>
    <w:pPr>
      <w:widowControl w:val="0"/>
      <w:suppressAutoHyphens/>
      <w:spacing w:after="120" w:line="480" w:lineRule="auto"/>
      <w:ind w:left="283"/>
    </w:pPr>
    <w:rPr>
      <w:rFonts w:ascii="Times New Roman" w:eastAsia="SimSun" w:hAnsi="Times New Roman" w:cs="Mangal"/>
      <w:kern w:val="1"/>
      <w:sz w:val="24"/>
      <w:szCs w:val="21"/>
      <w:lang w:eastAsia="zh-CN" w:bidi="hi-IN"/>
    </w:rPr>
  </w:style>
  <w:style w:type="character" w:customStyle="1" w:styleId="23">
    <w:name w:val="Основной текст с отступом 2 Знак"/>
    <w:link w:val="22"/>
    <w:uiPriority w:val="99"/>
    <w:semiHidden/>
    <w:rsid w:val="00342702"/>
    <w:rPr>
      <w:rFonts w:ascii="Times New Roman" w:eastAsia="SimSun" w:hAnsi="Times New Roman" w:cs="Mangal"/>
      <w:kern w:val="1"/>
      <w:sz w:val="24"/>
      <w:szCs w:val="21"/>
      <w:lang w:eastAsia="zh-CN" w:bidi="hi-IN"/>
    </w:rPr>
  </w:style>
  <w:style w:type="character" w:customStyle="1" w:styleId="apple-converted-space">
    <w:name w:val="apple-converted-space"/>
    <w:basedOn w:val="a1"/>
    <w:rsid w:val="005512E3"/>
  </w:style>
</w:styles>
</file>

<file path=word/webSettings.xml><?xml version="1.0" encoding="utf-8"?>
<w:webSettings xmlns:r="http://schemas.openxmlformats.org/officeDocument/2006/relationships" xmlns:w="http://schemas.openxmlformats.org/wordprocessingml/2006/main">
  <w:divs>
    <w:div w:id="5985398">
      <w:bodyDiv w:val="1"/>
      <w:marLeft w:val="0"/>
      <w:marRight w:val="0"/>
      <w:marTop w:val="0"/>
      <w:marBottom w:val="0"/>
      <w:divBdr>
        <w:top w:val="none" w:sz="0" w:space="0" w:color="auto"/>
        <w:left w:val="none" w:sz="0" w:space="0" w:color="auto"/>
        <w:bottom w:val="none" w:sz="0" w:space="0" w:color="auto"/>
        <w:right w:val="none" w:sz="0" w:space="0" w:color="auto"/>
      </w:divBdr>
    </w:div>
    <w:div w:id="70658083">
      <w:bodyDiv w:val="1"/>
      <w:marLeft w:val="0"/>
      <w:marRight w:val="0"/>
      <w:marTop w:val="0"/>
      <w:marBottom w:val="0"/>
      <w:divBdr>
        <w:top w:val="none" w:sz="0" w:space="0" w:color="auto"/>
        <w:left w:val="none" w:sz="0" w:space="0" w:color="auto"/>
        <w:bottom w:val="none" w:sz="0" w:space="0" w:color="auto"/>
        <w:right w:val="none" w:sz="0" w:space="0" w:color="auto"/>
      </w:divBdr>
    </w:div>
    <w:div w:id="83764895">
      <w:bodyDiv w:val="1"/>
      <w:marLeft w:val="0"/>
      <w:marRight w:val="0"/>
      <w:marTop w:val="0"/>
      <w:marBottom w:val="0"/>
      <w:divBdr>
        <w:top w:val="none" w:sz="0" w:space="0" w:color="auto"/>
        <w:left w:val="none" w:sz="0" w:space="0" w:color="auto"/>
        <w:bottom w:val="none" w:sz="0" w:space="0" w:color="auto"/>
        <w:right w:val="none" w:sz="0" w:space="0" w:color="auto"/>
      </w:divBdr>
    </w:div>
    <w:div w:id="85731974">
      <w:bodyDiv w:val="1"/>
      <w:marLeft w:val="0"/>
      <w:marRight w:val="0"/>
      <w:marTop w:val="0"/>
      <w:marBottom w:val="0"/>
      <w:divBdr>
        <w:top w:val="none" w:sz="0" w:space="0" w:color="auto"/>
        <w:left w:val="none" w:sz="0" w:space="0" w:color="auto"/>
        <w:bottom w:val="none" w:sz="0" w:space="0" w:color="auto"/>
        <w:right w:val="none" w:sz="0" w:space="0" w:color="auto"/>
      </w:divBdr>
    </w:div>
    <w:div w:id="87622326">
      <w:bodyDiv w:val="1"/>
      <w:marLeft w:val="0"/>
      <w:marRight w:val="0"/>
      <w:marTop w:val="0"/>
      <w:marBottom w:val="0"/>
      <w:divBdr>
        <w:top w:val="none" w:sz="0" w:space="0" w:color="auto"/>
        <w:left w:val="none" w:sz="0" w:space="0" w:color="auto"/>
        <w:bottom w:val="none" w:sz="0" w:space="0" w:color="auto"/>
        <w:right w:val="none" w:sz="0" w:space="0" w:color="auto"/>
      </w:divBdr>
    </w:div>
    <w:div w:id="94636350">
      <w:bodyDiv w:val="1"/>
      <w:marLeft w:val="0"/>
      <w:marRight w:val="0"/>
      <w:marTop w:val="0"/>
      <w:marBottom w:val="0"/>
      <w:divBdr>
        <w:top w:val="none" w:sz="0" w:space="0" w:color="auto"/>
        <w:left w:val="none" w:sz="0" w:space="0" w:color="auto"/>
        <w:bottom w:val="none" w:sz="0" w:space="0" w:color="auto"/>
        <w:right w:val="none" w:sz="0" w:space="0" w:color="auto"/>
      </w:divBdr>
    </w:div>
    <w:div w:id="186217536">
      <w:bodyDiv w:val="1"/>
      <w:marLeft w:val="0"/>
      <w:marRight w:val="0"/>
      <w:marTop w:val="0"/>
      <w:marBottom w:val="0"/>
      <w:divBdr>
        <w:top w:val="none" w:sz="0" w:space="0" w:color="auto"/>
        <w:left w:val="none" w:sz="0" w:space="0" w:color="auto"/>
        <w:bottom w:val="none" w:sz="0" w:space="0" w:color="auto"/>
        <w:right w:val="none" w:sz="0" w:space="0" w:color="auto"/>
      </w:divBdr>
    </w:div>
    <w:div w:id="233123302">
      <w:bodyDiv w:val="1"/>
      <w:marLeft w:val="0"/>
      <w:marRight w:val="0"/>
      <w:marTop w:val="0"/>
      <w:marBottom w:val="0"/>
      <w:divBdr>
        <w:top w:val="none" w:sz="0" w:space="0" w:color="auto"/>
        <w:left w:val="none" w:sz="0" w:space="0" w:color="auto"/>
        <w:bottom w:val="none" w:sz="0" w:space="0" w:color="auto"/>
        <w:right w:val="none" w:sz="0" w:space="0" w:color="auto"/>
      </w:divBdr>
    </w:div>
    <w:div w:id="243954604">
      <w:bodyDiv w:val="1"/>
      <w:marLeft w:val="0"/>
      <w:marRight w:val="0"/>
      <w:marTop w:val="0"/>
      <w:marBottom w:val="0"/>
      <w:divBdr>
        <w:top w:val="none" w:sz="0" w:space="0" w:color="auto"/>
        <w:left w:val="none" w:sz="0" w:space="0" w:color="auto"/>
        <w:bottom w:val="none" w:sz="0" w:space="0" w:color="auto"/>
        <w:right w:val="none" w:sz="0" w:space="0" w:color="auto"/>
      </w:divBdr>
    </w:div>
    <w:div w:id="256521274">
      <w:bodyDiv w:val="1"/>
      <w:marLeft w:val="0"/>
      <w:marRight w:val="0"/>
      <w:marTop w:val="0"/>
      <w:marBottom w:val="0"/>
      <w:divBdr>
        <w:top w:val="none" w:sz="0" w:space="0" w:color="auto"/>
        <w:left w:val="none" w:sz="0" w:space="0" w:color="auto"/>
        <w:bottom w:val="none" w:sz="0" w:space="0" w:color="auto"/>
        <w:right w:val="none" w:sz="0" w:space="0" w:color="auto"/>
      </w:divBdr>
    </w:div>
    <w:div w:id="393967053">
      <w:bodyDiv w:val="1"/>
      <w:marLeft w:val="0"/>
      <w:marRight w:val="0"/>
      <w:marTop w:val="0"/>
      <w:marBottom w:val="0"/>
      <w:divBdr>
        <w:top w:val="none" w:sz="0" w:space="0" w:color="auto"/>
        <w:left w:val="none" w:sz="0" w:space="0" w:color="auto"/>
        <w:bottom w:val="none" w:sz="0" w:space="0" w:color="auto"/>
        <w:right w:val="none" w:sz="0" w:space="0" w:color="auto"/>
      </w:divBdr>
    </w:div>
    <w:div w:id="395009027">
      <w:bodyDiv w:val="1"/>
      <w:marLeft w:val="0"/>
      <w:marRight w:val="0"/>
      <w:marTop w:val="0"/>
      <w:marBottom w:val="0"/>
      <w:divBdr>
        <w:top w:val="none" w:sz="0" w:space="0" w:color="auto"/>
        <w:left w:val="none" w:sz="0" w:space="0" w:color="auto"/>
        <w:bottom w:val="none" w:sz="0" w:space="0" w:color="auto"/>
        <w:right w:val="none" w:sz="0" w:space="0" w:color="auto"/>
      </w:divBdr>
    </w:div>
    <w:div w:id="413088685">
      <w:bodyDiv w:val="1"/>
      <w:marLeft w:val="0"/>
      <w:marRight w:val="0"/>
      <w:marTop w:val="0"/>
      <w:marBottom w:val="0"/>
      <w:divBdr>
        <w:top w:val="none" w:sz="0" w:space="0" w:color="auto"/>
        <w:left w:val="none" w:sz="0" w:space="0" w:color="auto"/>
        <w:bottom w:val="none" w:sz="0" w:space="0" w:color="auto"/>
        <w:right w:val="none" w:sz="0" w:space="0" w:color="auto"/>
      </w:divBdr>
    </w:div>
    <w:div w:id="464271972">
      <w:bodyDiv w:val="1"/>
      <w:marLeft w:val="0"/>
      <w:marRight w:val="0"/>
      <w:marTop w:val="0"/>
      <w:marBottom w:val="0"/>
      <w:divBdr>
        <w:top w:val="none" w:sz="0" w:space="0" w:color="auto"/>
        <w:left w:val="none" w:sz="0" w:space="0" w:color="auto"/>
        <w:bottom w:val="none" w:sz="0" w:space="0" w:color="auto"/>
        <w:right w:val="none" w:sz="0" w:space="0" w:color="auto"/>
      </w:divBdr>
    </w:div>
    <w:div w:id="465125071">
      <w:bodyDiv w:val="1"/>
      <w:marLeft w:val="0"/>
      <w:marRight w:val="0"/>
      <w:marTop w:val="0"/>
      <w:marBottom w:val="0"/>
      <w:divBdr>
        <w:top w:val="none" w:sz="0" w:space="0" w:color="auto"/>
        <w:left w:val="none" w:sz="0" w:space="0" w:color="auto"/>
        <w:bottom w:val="none" w:sz="0" w:space="0" w:color="auto"/>
        <w:right w:val="none" w:sz="0" w:space="0" w:color="auto"/>
      </w:divBdr>
    </w:div>
    <w:div w:id="493298159">
      <w:bodyDiv w:val="1"/>
      <w:marLeft w:val="0"/>
      <w:marRight w:val="0"/>
      <w:marTop w:val="0"/>
      <w:marBottom w:val="0"/>
      <w:divBdr>
        <w:top w:val="none" w:sz="0" w:space="0" w:color="auto"/>
        <w:left w:val="none" w:sz="0" w:space="0" w:color="auto"/>
        <w:bottom w:val="none" w:sz="0" w:space="0" w:color="auto"/>
        <w:right w:val="none" w:sz="0" w:space="0" w:color="auto"/>
      </w:divBdr>
    </w:div>
    <w:div w:id="512110200">
      <w:bodyDiv w:val="1"/>
      <w:marLeft w:val="0"/>
      <w:marRight w:val="0"/>
      <w:marTop w:val="0"/>
      <w:marBottom w:val="0"/>
      <w:divBdr>
        <w:top w:val="none" w:sz="0" w:space="0" w:color="auto"/>
        <w:left w:val="none" w:sz="0" w:space="0" w:color="auto"/>
        <w:bottom w:val="none" w:sz="0" w:space="0" w:color="auto"/>
        <w:right w:val="none" w:sz="0" w:space="0" w:color="auto"/>
      </w:divBdr>
    </w:div>
    <w:div w:id="581716236">
      <w:bodyDiv w:val="1"/>
      <w:marLeft w:val="0"/>
      <w:marRight w:val="0"/>
      <w:marTop w:val="0"/>
      <w:marBottom w:val="0"/>
      <w:divBdr>
        <w:top w:val="none" w:sz="0" w:space="0" w:color="auto"/>
        <w:left w:val="none" w:sz="0" w:space="0" w:color="auto"/>
        <w:bottom w:val="none" w:sz="0" w:space="0" w:color="auto"/>
        <w:right w:val="none" w:sz="0" w:space="0" w:color="auto"/>
      </w:divBdr>
    </w:div>
    <w:div w:id="613950522">
      <w:bodyDiv w:val="1"/>
      <w:marLeft w:val="0"/>
      <w:marRight w:val="0"/>
      <w:marTop w:val="0"/>
      <w:marBottom w:val="0"/>
      <w:divBdr>
        <w:top w:val="none" w:sz="0" w:space="0" w:color="auto"/>
        <w:left w:val="none" w:sz="0" w:space="0" w:color="auto"/>
        <w:bottom w:val="none" w:sz="0" w:space="0" w:color="auto"/>
        <w:right w:val="none" w:sz="0" w:space="0" w:color="auto"/>
      </w:divBdr>
    </w:div>
    <w:div w:id="616372756">
      <w:bodyDiv w:val="1"/>
      <w:marLeft w:val="0"/>
      <w:marRight w:val="0"/>
      <w:marTop w:val="0"/>
      <w:marBottom w:val="0"/>
      <w:divBdr>
        <w:top w:val="none" w:sz="0" w:space="0" w:color="auto"/>
        <w:left w:val="none" w:sz="0" w:space="0" w:color="auto"/>
        <w:bottom w:val="none" w:sz="0" w:space="0" w:color="auto"/>
        <w:right w:val="none" w:sz="0" w:space="0" w:color="auto"/>
      </w:divBdr>
    </w:div>
    <w:div w:id="621496818">
      <w:bodyDiv w:val="1"/>
      <w:marLeft w:val="0"/>
      <w:marRight w:val="0"/>
      <w:marTop w:val="0"/>
      <w:marBottom w:val="0"/>
      <w:divBdr>
        <w:top w:val="none" w:sz="0" w:space="0" w:color="auto"/>
        <w:left w:val="none" w:sz="0" w:space="0" w:color="auto"/>
        <w:bottom w:val="none" w:sz="0" w:space="0" w:color="auto"/>
        <w:right w:val="none" w:sz="0" w:space="0" w:color="auto"/>
      </w:divBdr>
    </w:div>
    <w:div w:id="755708382">
      <w:bodyDiv w:val="1"/>
      <w:marLeft w:val="0"/>
      <w:marRight w:val="0"/>
      <w:marTop w:val="0"/>
      <w:marBottom w:val="0"/>
      <w:divBdr>
        <w:top w:val="none" w:sz="0" w:space="0" w:color="auto"/>
        <w:left w:val="none" w:sz="0" w:space="0" w:color="auto"/>
        <w:bottom w:val="none" w:sz="0" w:space="0" w:color="auto"/>
        <w:right w:val="none" w:sz="0" w:space="0" w:color="auto"/>
      </w:divBdr>
    </w:div>
    <w:div w:id="808060071">
      <w:bodyDiv w:val="1"/>
      <w:marLeft w:val="0"/>
      <w:marRight w:val="0"/>
      <w:marTop w:val="0"/>
      <w:marBottom w:val="0"/>
      <w:divBdr>
        <w:top w:val="none" w:sz="0" w:space="0" w:color="auto"/>
        <w:left w:val="none" w:sz="0" w:space="0" w:color="auto"/>
        <w:bottom w:val="none" w:sz="0" w:space="0" w:color="auto"/>
        <w:right w:val="none" w:sz="0" w:space="0" w:color="auto"/>
      </w:divBdr>
    </w:div>
    <w:div w:id="896431870">
      <w:bodyDiv w:val="1"/>
      <w:marLeft w:val="0"/>
      <w:marRight w:val="0"/>
      <w:marTop w:val="0"/>
      <w:marBottom w:val="0"/>
      <w:divBdr>
        <w:top w:val="none" w:sz="0" w:space="0" w:color="auto"/>
        <w:left w:val="none" w:sz="0" w:space="0" w:color="auto"/>
        <w:bottom w:val="none" w:sz="0" w:space="0" w:color="auto"/>
        <w:right w:val="none" w:sz="0" w:space="0" w:color="auto"/>
      </w:divBdr>
    </w:div>
    <w:div w:id="916481205">
      <w:bodyDiv w:val="1"/>
      <w:marLeft w:val="0"/>
      <w:marRight w:val="0"/>
      <w:marTop w:val="0"/>
      <w:marBottom w:val="0"/>
      <w:divBdr>
        <w:top w:val="none" w:sz="0" w:space="0" w:color="auto"/>
        <w:left w:val="none" w:sz="0" w:space="0" w:color="auto"/>
        <w:bottom w:val="none" w:sz="0" w:space="0" w:color="auto"/>
        <w:right w:val="none" w:sz="0" w:space="0" w:color="auto"/>
      </w:divBdr>
    </w:div>
    <w:div w:id="954869473">
      <w:bodyDiv w:val="1"/>
      <w:marLeft w:val="0"/>
      <w:marRight w:val="0"/>
      <w:marTop w:val="0"/>
      <w:marBottom w:val="0"/>
      <w:divBdr>
        <w:top w:val="none" w:sz="0" w:space="0" w:color="auto"/>
        <w:left w:val="none" w:sz="0" w:space="0" w:color="auto"/>
        <w:bottom w:val="none" w:sz="0" w:space="0" w:color="auto"/>
        <w:right w:val="none" w:sz="0" w:space="0" w:color="auto"/>
      </w:divBdr>
    </w:div>
    <w:div w:id="981614192">
      <w:bodyDiv w:val="1"/>
      <w:marLeft w:val="0"/>
      <w:marRight w:val="0"/>
      <w:marTop w:val="0"/>
      <w:marBottom w:val="0"/>
      <w:divBdr>
        <w:top w:val="none" w:sz="0" w:space="0" w:color="auto"/>
        <w:left w:val="none" w:sz="0" w:space="0" w:color="auto"/>
        <w:bottom w:val="none" w:sz="0" w:space="0" w:color="auto"/>
        <w:right w:val="none" w:sz="0" w:space="0" w:color="auto"/>
      </w:divBdr>
    </w:div>
    <w:div w:id="1008556185">
      <w:bodyDiv w:val="1"/>
      <w:marLeft w:val="0"/>
      <w:marRight w:val="0"/>
      <w:marTop w:val="0"/>
      <w:marBottom w:val="0"/>
      <w:divBdr>
        <w:top w:val="none" w:sz="0" w:space="0" w:color="auto"/>
        <w:left w:val="none" w:sz="0" w:space="0" w:color="auto"/>
        <w:bottom w:val="none" w:sz="0" w:space="0" w:color="auto"/>
        <w:right w:val="none" w:sz="0" w:space="0" w:color="auto"/>
      </w:divBdr>
    </w:div>
    <w:div w:id="1048189764">
      <w:bodyDiv w:val="1"/>
      <w:marLeft w:val="0"/>
      <w:marRight w:val="0"/>
      <w:marTop w:val="0"/>
      <w:marBottom w:val="0"/>
      <w:divBdr>
        <w:top w:val="none" w:sz="0" w:space="0" w:color="auto"/>
        <w:left w:val="none" w:sz="0" w:space="0" w:color="auto"/>
        <w:bottom w:val="none" w:sz="0" w:space="0" w:color="auto"/>
        <w:right w:val="none" w:sz="0" w:space="0" w:color="auto"/>
      </w:divBdr>
    </w:div>
    <w:div w:id="1126780609">
      <w:bodyDiv w:val="1"/>
      <w:marLeft w:val="0"/>
      <w:marRight w:val="0"/>
      <w:marTop w:val="0"/>
      <w:marBottom w:val="0"/>
      <w:divBdr>
        <w:top w:val="none" w:sz="0" w:space="0" w:color="auto"/>
        <w:left w:val="none" w:sz="0" w:space="0" w:color="auto"/>
        <w:bottom w:val="none" w:sz="0" w:space="0" w:color="auto"/>
        <w:right w:val="none" w:sz="0" w:space="0" w:color="auto"/>
      </w:divBdr>
    </w:div>
    <w:div w:id="1148087873">
      <w:bodyDiv w:val="1"/>
      <w:marLeft w:val="0"/>
      <w:marRight w:val="0"/>
      <w:marTop w:val="0"/>
      <w:marBottom w:val="0"/>
      <w:divBdr>
        <w:top w:val="none" w:sz="0" w:space="0" w:color="auto"/>
        <w:left w:val="none" w:sz="0" w:space="0" w:color="auto"/>
        <w:bottom w:val="none" w:sz="0" w:space="0" w:color="auto"/>
        <w:right w:val="none" w:sz="0" w:space="0" w:color="auto"/>
      </w:divBdr>
    </w:div>
    <w:div w:id="1203588746">
      <w:bodyDiv w:val="1"/>
      <w:marLeft w:val="0"/>
      <w:marRight w:val="0"/>
      <w:marTop w:val="0"/>
      <w:marBottom w:val="0"/>
      <w:divBdr>
        <w:top w:val="none" w:sz="0" w:space="0" w:color="auto"/>
        <w:left w:val="none" w:sz="0" w:space="0" w:color="auto"/>
        <w:bottom w:val="none" w:sz="0" w:space="0" w:color="auto"/>
        <w:right w:val="none" w:sz="0" w:space="0" w:color="auto"/>
      </w:divBdr>
    </w:div>
    <w:div w:id="1315375819">
      <w:bodyDiv w:val="1"/>
      <w:marLeft w:val="0"/>
      <w:marRight w:val="0"/>
      <w:marTop w:val="0"/>
      <w:marBottom w:val="0"/>
      <w:divBdr>
        <w:top w:val="none" w:sz="0" w:space="0" w:color="auto"/>
        <w:left w:val="none" w:sz="0" w:space="0" w:color="auto"/>
        <w:bottom w:val="none" w:sz="0" w:space="0" w:color="auto"/>
        <w:right w:val="none" w:sz="0" w:space="0" w:color="auto"/>
      </w:divBdr>
    </w:div>
    <w:div w:id="1331182612">
      <w:bodyDiv w:val="1"/>
      <w:marLeft w:val="0"/>
      <w:marRight w:val="0"/>
      <w:marTop w:val="0"/>
      <w:marBottom w:val="0"/>
      <w:divBdr>
        <w:top w:val="none" w:sz="0" w:space="0" w:color="auto"/>
        <w:left w:val="none" w:sz="0" w:space="0" w:color="auto"/>
        <w:bottom w:val="none" w:sz="0" w:space="0" w:color="auto"/>
        <w:right w:val="none" w:sz="0" w:space="0" w:color="auto"/>
      </w:divBdr>
    </w:div>
    <w:div w:id="1407921209">
      <w:bodyDiv w:val="1"/>
      <w:marLeft w:val="0"/>
      <w:marRight w:val="0"/>
      <w:marTop w:val="0"/>
      <w:marBottom w:val="0"/>
      <w:divBdr>
        <w:top w:val="none" w:sz="0" w:space="0" w:color="auto"/>
        <w:left w:val="none" w:sz="0" w:space="0" w:color="auto"/>
        <w:bottom w:val="none" w:sz="0" w:space="0" w:color="auto"/>
        <w:right w:val="none" w:sz="0" w:space="0" w:color="auto"/>
      </w:divBdr>
    </w:div>
    <w:div w:id="1432627647">
      <w:bodyDiv w:val="1"/>
      <w:marLeft w:val="0"/>
      <w:marRight w:val="0"/>
      <w:marTop w:val="0"/>
      <w:marBottom w:val="0"/>
      <w:divBdr>
        <w:top w:val="none" w:sz="0" w:space="0" w:color="auto"/>
        <w:left w:val="none" w:sz="0" w:space="0" w:color="auto"/>
        <w:bottom w:val="none" w:sz="0" w:space="0" w:color="auto"/>
        <w:right w:val="none" w:sz="0" w:space="0" w:color="auto"/>
      </w:divBdr>
    </w:div>
    <w:div w:id="1505784193">
      <w:bodyDiv w:val="1"/>
      <w:marLeft w:val="0"/>
      <w:marRight w:val="0"/>
      <w:marTop w:val="0"/>
      <w:marBottom w:val="0"/>
      <w:divBdr>
        <w:top w:val="none" w:sz="0" w:space="0" w:color="auto"/>
        <w:left w:val="none" w:sz="0" w:space="0" w:color="auto"/>
        <w:bottom w:val="none" w:sz="0" w:space="0" w:color="auto"/>
        <w:right w:val="none" w:sz="0" w:space="0" w:color="auto"/>
      </w:divBdr>
    </w:div>
    <w:div w:id="1591036643">
      <w:bodyDiv w:val="1"/>
      <w:marLeft w:val="0"/>
      <w:marRight w:val="0"/>
      <w:marTop w:val="0"/>
      <w:marBottom w:val="0"/>
      <w:divBdr>
        <w:top w:val="none" w:sz="0" w:space="0" w:color="auto"/>
        <w:left w:val="none" w:sz="0" w:space="0" w:color="auto"/>
        <w:bottom w:val="none" w:sz="0" w:space="0" w:color="auto"/>
        <w:right w:val="none" w:sz="0" w:space="0" w:color="auto"/>
      </w:divBdr>
    </w:div>
    <w:div w:id="1612126207">
      <w:bodyDiv w:val="1"/>
      <w:marLeft w:val="0"/>
      <w:marRight w:val="0"/>
      <w:marTop w:val="0"/>
      <w:marBottom w:val="0"/>
      <w:divBdr>
        <w:top w:val="none" w:sz="0" w:space="0" w:color="auto"/>
        <w:left w:val="none" w:sz="0" w:space="0" w:color="auto"/>
        <w:bottom w:val="none" w:sz="0" w:space="0" w:color="auto"/>
        <w:right w:val="none" w:sz="0" w:space="0" w:color="auto"/>
      </w:divBdr>
    </w:div>
    <w:div w:id="1628706347">
      <w:bodyDiv w:val="1"/>
      <w:marLeft w:val="0"/>
      <w:marRight w:val="0"/>
      <w:marTop w:val="0"/>
      <w:marBottom w:val="0"/>
      <w:divBdr>
        <w:top w:val="none" w:sz="0" w:space="0" w:color="auto"/>
        <w:left w:val="none" w:sz="0" w:space="0" w:color="auto"/>
        <w:bottom w:val="none" w:sz="0" w:space="0" w:color="auto"/>
        <w:right w:val="none" w:sz="0" w:space="0" w:color="auto"/>
      </w:divBdr>
    </w:div>
    <w:div w:id="1650403140">
      <w:bodyDiv w:val="1"/>
      <w:marLeft w:val="0"/>
      <w:marRight w:val="0"/>
      <w:marTop w:val="0"/>
      <w:marBottom w:val="0"/>
      <w:divBdr>
        <w:top w:val="none" w:sz="0" w:space="0" w:color="auto"/>
        <w:left w:val="none" w:sz="0" w:space="0" w:color="auto"/>
        <w:bottom w:val="none" w:sz="0" w:space="0" w:color="auto"/>
        <w:right w:val="none" w:sz="0" w:space="0" w:color="auto"/>
      </w:divBdr>
    </w:div>
    <w:div w:id="1833133741">
      <w:bodyDiv w:val="1"/>
      <w:marLeft w:val="0"/>
      <w:marRight w:val="0"/>
      <w:marTop w:val="0"/>
      <w:marBottom w:val="0"/>
      <w:divBdr>
        <w:top w:val="none" w:sz="0" w:space="0" w:color="auto"/>
        <w:left w:val="none" w:sz="0" w:space="0" w:color="auto"/>
        <w:bottom w:val="none" w:sz="0" w:space="0" w:color="auto"/>
        <w:right w:val="none" w:sz="0" w:space="0" w:color="auto"/>
      </w:divBdr>
    </w:div>
    <w:div w:id="1878854527">
      <w:bodyDiv w:val="1"/>
      <w:marLeft w:val="0"/>
      <w:marRight w:val="0"/>
      <w:marTop w:val="0"/>
      <w:marBottom w:val="0"/>
      <w:divBdr>
        <w:top w:val="none" w:sz="0" w:space="0" w:color="auto"/>
        <w:left w:val="none" w:sz="0" w:space="0" w:color="auto"/>
        <w:bottom w:val="none" w:sz="0" w:space="0" w:color="auto"/>
        <w:right w:val="none" w:sz="0" w:space="0" w:color="auto"/>
      </w:divBdr>
    </w:div>
    <w:div w:id="2070030916">
      <w:bodyDiv w:val="1"/>
      <w:marLeft w:val="0"/>
      <w:marRight w:val="0"/>
      <w:marTop w:val="0"/>
      <w:marBottom w:val="0"/>
      <w:divBdr>
        <w:top w:val="none" w:sz="0" w:space="0" w:color="auto"/>
        <w:left w:val="none" w:sz="0" w:space="0" w:color="auto"/>
        <w:bottom w:val="none" w:sz="0" w:space="0" w:color="auto"/>
        <w:right w:val="none" w:sz="0" w:space="0" w:color="auto"/>
      </w:divBdr>
    </w:div>
    <w:div w:id="2090692661">
      <w:bodyDiv w:val="1"/>
      <w:marLeft w:val="0"/>
      <w:marRight w:val="0"/>
      <w:marTop w:val="0"/>
      <w:marBottom w:val="0"/>
      <w:divBdr>
        <w:top w:val="none" w:sz="0" w:space="0" w:color="auto"/>
        <w:left w:val="none" w:sz="0" w:space="0" w:color="auto"/>
        <w:bottom w:val="none" w:sz="0" w:space="0" w:color="auto"/>
        <w:right w:val="none" w:sz="0" w:space="0" w:color="auto"/>
      </w:divBdr>
    </w:div>
    <w:div w:id="21249572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ru.wikipedia.org/wiki/%D0%92%D0%BE%D0%BB%D0%B3%D0%B0" TargetMode="External"/><Relationship Id="rId18" Type="http://schemas.openxmlformats.org/officeDocument/2006/relationships/hyperlink" Target="http://legalacts.ru/doc/federalnyi-zakon-ot-25062002-n-73-fz-ob/" TargetMode="External"/><Relationship Id="rId26" Type="http://schemas.openxmlformats.org/officeDocument/2006/relationships/hyperlink" Target="file:///C:\Users\otdk3\Desktop\&#1060;&#1077;&#1076;&#1077;&#1088;&#1072;&#1083;&#1100;&#1085;&#1099;&#1081;%20&#1079;&#1072;&#1082;&#1086;&#1085;%20&#1086;&#1090;%2025.06.2002%20N%2073-&#1060;&#1047;%20(&#1088;&#1077;&#1076;.%20&#1086;&#1090;%2029.12.2017).rtf" TargetMode="External"/><Relationship Id="rId39" Type="http://schemas.openxmlformats.org/officeDocument/2006/relationships/image" Target="media/image16.jpeg"/><Relationship Id="rId109" Type="http://schemas.microsoft.com/office/2007/relationships/stylesWithEffects" Target="stylesWithEffects.xml"/><Relationship Id="rId21" Type="http://schemas.openxmlformats.org/officeDocument/2006/relationships/hyperlink" Target="file:///C:\Users\otdk3\Desktop\&#1060;&#1077;&#1076;&#1077;&#1088;&#1072;&#1083;&#1100;&#1085;&#1099;&#1081;%20&#1079;&#1072;&#1082;&#1086;&#1085;%20&#1086;&#1090;%2025.06.2002%20N%2073-&#1060;&#1047;%20(&#1088;&#1077;&#1076;.%20&#1086;&#1090;%2029.12.2017).rtf" TargetMode="External"/><Relationship Id="rId34" Type="http://schemas.openxmlformats.org/officeDocument/2006/relationships/image" Target="media/image11.jpeg"/><Relationship Id="rId42" Type="http://schemas.openxmlformats.org/officeDocument/2006/relationships/image" Target="media/image19.jpeg"/><Relationship Id="rId47" Type="http://schemas.openxmlformats.org/officeDocument/2006/relationships/image" Target="media/image24.jpeg"/><Relationship Id="rId50" Type="http://schemas.openxmlformats.org/officeDocument/2006/relationships/image" Target="media/image27.jpeg"/><Relationship Id="rId55" Type="http://schemas.openxmlformats.org/officeDocument/2006/relationships/image" Target="media/image32.jpeg"/><Relationship Id="rId63" Type="http://schemas.openxmlformats.org/officeDocument/2006/relationships/image" Target="media/image40.jpeg"/><Relationship Id="rId68" Type="http://schemas.openxmlformats.org/officeDocument/2006/relationships/image" Target="media/image45.jpeg"/><Relationship Id="rId7" Type="http://schemas.openxmlformats.org/officeDocument/2006/relationships/endnotes" Target="endnotes.xml"/><Relationship Id="rId71" Type="http://schemas.openxmlformats.org/officeDocument/2006/relationships/image" Target="media/image48.jpeg"/><Relationship Id="rId2" Type="http://schemas.openxmlformats.org/officeDocument/2006/relationships/numbering" Target="numbering.xml"/><Relationship Id="rId16" Type="http://schemas.openxmlformats.org/officeDocument/2006/relationships/hyperlink" Target="http://legalacts.ru/doc/federalnyi-zakon-ot-25062002-n-73-fz-ob/" TargetMode="External"/><Relationship Id="rId29" Type="http://schemas.openxmlformats.org/officeDocument/2006/relationships/image" Target="media/image6.jpeg"/><Relationship Id="rId11" Type="http://schemas.openxmlformats.org/officeDocument/2006/relationships/image" Target="media/image2.png"/><Relationship Id="rId24" Type="http://schemas.openxmlformats.org/officeDocument/2006/relationships/hyperlink" Target="file:///C:\Users\otdk3\Desktop\&#1060;&#1077;&#1076;&#1077;&#1088;&#1072;&#1083;&#1100;&#1085;&#1099;&#1081;%20&#1079;&#1072;&#1082;&#1086;&#1085;%20&#1086;&#1090;%2025.06.2002%20N%2073-&#1060;&#1047;%20(&#1088;&#1077;&#1076;.%20&#1086;&#1090;%2029.12.2017).rtf" TargetMode="External"/><Relationship Id="rId32" Type="http://schemas.openxmlformats.org/officeDocument/2006/relationships/image" Target="media/image9.jpeg"/><Relationship Id="rId37" Type="http://schemas.openxmlformats.org/officeDocument/2006/relationships/image" Target="media/image14.jpeg"/><Relationship Id="rId40" Type="http://schemas.openxmlformats.org/officeDocument/2006/relationships/image" Target="media/image17.jpeg"/><Relationship Id="rId45" Type="http://schemas.openxmlformats.org/officeDocument/2006/relationships/image" Target="media/image22.jpeg"/><Relationship Id="rId53" Type="http://schemas.openxmlformats.org/officeDocument/2006/relationships/image" Target="media/image30.jpeg"/><Relationship Id="rId58" Type="http://schemas.openxmlformats.org/officeDocument/2006/relationships/image" Target="media/image35.jpeg"/><Relationship Id="rId66" Type="http://schemas.openxmlformats.org/officeDocument/2006/relationships/image" Target="media/image43.jpeg"/><Relationship Id="rId7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www.consultant.ru/document/cons_s_A125899E1D79251F659A09D839C1611125CF6D8B038F1608DF0E608D7AF57F53/" TargetMode="External"/><Relationship Id="rId23" Type="http://schemas.openxmlformats.org/officeDocument/2006/relationships/hyperlink" Target="file:///C:\Users\otdk3\Desktop\&#1060;&#1077;&#1076;&#1077;&#1088;&#1072;&#1083;&#1100;&#1085;&#1099;&#1081;%20&#1079;&#1072;&#1082;&#1086;&#1085;%20&#1086;&#1090;%2025.06.2002%20N%2073-&#1060;&#1047;%20(&#1088;&#1077;&#1076;.%20&#1086;&#1090;%2029.12.2017).rtf" TargetMode="External"/><Relationship Id="rId28" Type="http://schemas.openxmlformats.org/officeDocument/2006/relationships/image" Target="media/image5.jpeg"/><Relationship Id="rId36" Type="http://schemas.openxmlformats.org/officeDocument/2006/relationships/image" Target="media/image13.jpeg"/><Relationship Id="rId49" Type="http://schemas.openxmlformats.org/officeDocument/2006/relationships/image" Target="media/image26.jpeg"/><Relationship Id="rId57" Type="http://schemas.openxmlformats.org/officeDocument/2006/relationships/image" Target="media/image34.jpeg"/><Relationship Id="rId61" Type="http://schemas.openxmlformats.org/officeDocument/2006/relationships/image" Target="media/image38.jpeg"/><Relationship Id="rId10" Type="http://schemas.openxmlformats.org/officeDocument/2006/relationships/header" Target="header2.xml"/><Relationship Id="rId19" Type="http://schemas.openxmlformats.org/officeDocument/2006/relationships/hyperlink" Target="http://legalacts.ru/doc/federalnyi-zakon-ot-25062002-n-73-fz-ob/" TargetMode="External"/><Relationship Id="rId31" Type="http://schemas.openxmlformats.org/officeDocument/2006/relationships/image" Target="media/image8.jpeg"/><Relationship Id="rId44" Type="http://schemas.openxmlformats.org/officeDocument/2006/relationships/image" Target="media/image21.jpeg"/><Relationship Id="rId52" Type="http://schemas.openxmlformats.org/officeDocument/2006/relationships/image" Target="media/image29.jpeg"/><Relationship Id="rId60" Type="http://schemas.openxmlformats.org/officeDocument/2006/relationships/image" Target="media/image37.jpeg"/><Relationship Id="rId65" Type="http://schemas.openxmlformats.org/officeDocument/2006/relationships/image" Target="media/image42.jpeg"/><Relationship Id="rId73" Type="http://schemas.openxmlformats.org/officeDocument/2006/relationships/image" Target="media/image50.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https://ru.wikipedia.org/wiki/%D0%9A%D0%BE%D0%BA%D0%BE%D1%88%D0%BA%D0%B8%D0%BD%D0%BE_(%D0%A0%D0%B6%D0%B5%D0%B2%D1%81%D0%BA%D0%B8%D0%B9_%D1%80%D0%B0%D0%B9%D0%BE%D0%BD)" TargetMode="External"/><Relationship Id="rId22" Type="http://schemas.openxmlformats.org/officeDocument/2006/relationships/hyperlink" Target="file:///C:\Users\otdk3\Desktop\&#1060;&#1077;&#1076;&#1077;&#1088;&#1072;&#1083;&#1100;&#1085;&#1099;&#1081;%20&#1079;&#1072;&#1082;&#1086;&#1085;%20&#1086;&#1090;%2025.06.2002%20N%2073-&#1060;&#1047;%20(&#1088;&#1077;&#1076;.%20&#1086;&#1090;%2029.12.2017).rtf" TargetMode="External"/><Relationship Id="rId27" Type="http://schemas.openxmlformats.org/officeDocument/2006/relationships/image" Target="media/image4.jpeg"/><Relationship Id="rId30" Type="http://schemas.openxmlformats.org/officeDocument/2006/relationships/image" Target="media/image7.jpeg"/><Relationship Id="rId35" Type="http://schemas.openxmlformats.org/officeDocument/2006/relationships/image" Target="media/image12.jpeg"/><Relationship Id="rId43" Type="http://schemas.openxmlformats.org/officeDocument/2006/relationships/image" Target="media/image20.jpeg"/><Relationship Id="rId48" Type="http://schemas.openxmlformats.org/officeDocument/2006/relationships/image" Target="media/image25.jpeg"/><Relationship Id="rId56" Type="http://schemas.openxmlformats.org/officeDocument/2006/relationships/image" Target="media/image33.jpeg"/><Relationship Id="rId64" Type="http://schemas.openxmlformats.org/officeDocument/2006/relationships/image" Target="media/image41.jpeg"/><Relationship Id="rId69" Type="http://schemas.openxmlformats.org/officeDocument/2006/relationships/image" Target="media/image46.jpeg"/><Relationship Id="rId8" Type="http://schemas.openxmlformats.org/officeDocument/2006/relationships/header" Target="header1.xml"/><Relationship Id="rId51" Type="http://schemas.openxmlformats.org/officeDocument/2006/relationships/image" Target="media/image28.jpeg"/><Relationship Id="rId72" Type="http://schemas.openxmlformats.org/officeDocument/2006/relationships/image" Target="media/image49.jpe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yperlink" Target="http://legalacts.ru/doc/federalnyi-zakon-ot-25062002-n-73-fz-ob/" TargetMode="External"/><Relationship Id="rId25" Type="http://schemas.openxmlformats.org/officeDocument/2006/relationships/hyperlink" Target="file:///C:\Users\otdk3\Desktop\&#1060;&#1077;&#1076;&#1077;&#1088;&#1072;&#1083;&#1100;&#1085;&#1099;&#1081;%20&#1079;&#1072;&#1082;&#1086;&#1085;%20&#1086;&#1090;%2025.06.2002%20N%2073-&#1060;&#1047;%20(&#1088;&#1077;&#1076;.%20&#1086;&#1090;%2029.12.2017).rtf" TargetMode="External"/><Relationship Id="rId33" Type="http://schemas.openxmlformats.org/officeDocument/2006/relationships/image" Target="media/image10.jpeg"/><Relationship Id="rId38" Type="http://schemas.openxmlformats.org/officeDocument/2006/relationships/image" Target="media/image15.jpeg"/><Relationship Id="rId46" Type="http://schemas.openxmlformats.org/officeDocument/2006/relationships/image" Target="media/image23.jpeg"/><Relationship Id="rId59" Type="http://schemas.openxmlformats.org/officeDocument/2006/relationships/image" Target="media/image36.jpeg"/><Relationship Id="rId67" Type="http://schemas.openxmlformats.org/officeDocument/2006/relationships/image" Target="media/image44.jpeg"/><Relationship Id="rId20" Type="http://schemas.openxmlformats.org/officeDocument/2006/relationships/hyperlink" Target="file:///C:\Users\otdk3\Desktop\&#1060;&#1077;&#1076;&#1077;&#1088;&#1072;&#1083;&#1100;&#1085;&#1099;&#1081;%20&#1079;&#1072;&#1082;&#1086;&#1085;%20&#1086;&#1090;%2025.06.2002%20N%2073-&#1060;&#1047;%20(&#1088;&#1077;&#1076;.%20&#1086;&#1090;%2029.12.2017).rtf" TargetMode="External"/><Relationship Id="rId41" Type="http://schemas.openxmlformats.org/officeDocument/2006/relationships/image" Target="media/image18.jpeg"/><Relationship Id="rId54" Type="http://schemas.openxmlformats.org/officeDocument/2006/relationships/image" Target="media/image31.jpeg"/><Relationship Id="rId62" Type="http://schemas.openxmlformats.org/officeDocument/2006/relationships/image" Target="media/image39.jpeg"/><Relationship Id="rId70" Type="http://schemas.openxmlformats.org/officeDocument/2006/relationships/image" Target="media/image47.jpe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0C62BD7-3A45-4186-B830-0278D721B9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87</Pages>
  <Words>7989</Words>
  <Characters>45542</Characters>
  <Application>Microsoft Office Word</Application>
  <DocSecurity>0</DocSecurity>
  <Lines>379</Lines>
  <Paragraphs>106</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53425</CharactersWithSpaces>
  <SharedDoc>false</SharedDoc>
  <HLinks>
    <vt:vector size="138" baseType="variant">
      <vt:variant>
        <vt:i4>8192061</vt:i4>
      </vt:variant>
      <vt:variant>
        <vt:i4>135</vt:i4>
      </vt:variant>
      <vt:variant>
        <vt:i4>0</vt:i4>
      </vt:variant>
      <vt:variant>
        <vt:i4>5</vt:i4>
      </vt:variant>
      <vt:variant>
        <vt:lpwstr>http://www.consultant.ru/document/cons_s_A125899E1D79251F659A09D839C1611125CF6D8B038F1608DF0E608D7AF57F53/</vt:lpwstr>
      </vt:variant>
      <vt:variant>
        <vt:lpwstr/>
      </vt:variant>
      <vt:variant>
        <vt:i4>1441846</vt:i4>
      </vt:variant>
      <vt:variant>
        <vt:i4>128</vt:i4>
      </vt:variant>
      <vt:variant>
        <vt:i4>0</vt:i4>
      </vt:variant>
      <vt:variant>
        <vt:i4>5</vt:i4>
      </vt:variant>
      <vt:variant>
        <vt:lpwstr/>
      </vt:variant>
      <vt:variant>
        <vt:lpwstr>_Toc478383269</vt:lpwstr>
      </vt:variant>
      <vt:variant>
        <vt:i4>1441846</vt:i4>
      </vt:variant>
      <vt:variant>
        <vt:i4>122</vt:i4>
      </vt:variant>
      <vt:variant>
        <vt:i4>0</vt:i4>
      </vt:variant>
      <vt:variant>
        <vt:i4>5</vt:i4>
      </vt:variant>
      <vt:variant>
        <vt:lpwstr/>
      </vt:variant>
      <vt:variant>
        <vt:lpwstr>_Toc478383268</vt:lpwstr>
      </vt:variant>
      <vt:variant>
        <vt:i4>1441846</vt:i4>
      </vt:variant>
      <vt:variant>
        <vt:i4>116</vt:i4>
      </vt:variant>
      <vt:variant>
        <vt:i4>0</vt:i4>
      </vt:variant>
      <vt:variant>
        <vt:i4>5</vt:i4>
      </vt:variant>
      <vt:variant>
        <vt:lpwstr/>
      </vt:variant>
      <vt:variant>
        <vt:lpwstr>_Toc478383267</vt:lpwstr>
      </vt:variant>
      <vt:variant>
        <vt:i4>1441846</vt:i4>
      </vt:variant>
      <vt:variant>
        <vt:i4>110</vt:i4>
      </vt:variant>
      <vt:variant>
        <vt:i4>0</vt:i4>
      </vt:variant>
      <vt:variant>
        <vt:i4>5</vt:i4>
      </vt:variant>
      <vt:variant>
        <vt:lpwstr/>
      </vt:variant>
      <vt:variant>
        <vt:lpwstr>_Toc478383266</vt:lpwstr>
      </vt:variant>
      <vt:variant>
        <vt:i4>1441846</vt:i4>
      </vt:variant>
      <vt:variant>
        <vt:i4>104</vt:i4>
      </vt:variant>
      <vt:variant>
        <vt:i4>0</vt:i4>
      </vt:variant>
      <vt:variant>
        <vt:i4>5</vt:i4>
      </vt:variant>
      <vt:variant>
        <vt:lpwstr/>
      </vt:variant>
      <vt:variant>
        <vt:lpwstr>_Toc478383265</vt:lpwstr>
      </vt:variant>
      <vt:variant>
        <vt:i4>1441846</vt:i4>
      </vt:variant>
      <vt:variant>
        <vt:i4>98</vt:i4>
      </vt:variant>
      <vt:variant>
        <vt:i4>0</vt:i4>
      </vt:variant>
      <vt:variant>
        <vt:i4>5</vt:i4>
      </vt:variant>
      <vt:variant>
        <vt:lpwstr/>
      </vt:variant>
      <vt:variant>
        <vt:lpwstr>_Toc478383264</vt:lpwstr>
      </vt:variant>
      <vt:variant>
        <vt:i4>1441846</vt:i4>
      </vt:variant>
      <vt:variant>
        <vt:i4>92</vt:i4>
      </vt:variant>
      <vt:variant>
        <vt:i4>0</vt:i4>
      </vt:variant>
      <vt:variant>
        <vt:i4>5</vt:i4>
      </vt:variant>
      <vt:variant>
        <vt:lpwstr/>
      </vt:variant>
      <vt:variant>
        <vt:lpwstr>_Toc478383263</vt:lpwstr>
      </vt:variant>
      <vt:variant>
        <vt:i4>1441846</vt:i4>
      </vt:variant>
      <vt:variant>
        <vt:i4>86</vt:i4>
      </vt:variant>
      <vt:variant>
        <vt:i4>0</vt:i4>
      </vt:variant>
      <vt:variant>
        <vt:i4>5</vt:i4>
      </vt:variant>
      <vt:variant>
        <vt:lpwstr/>
      </vt:variant>
      <vt:variant>
        <vt:lpwstr>_Toc478383262</vt:lpwstr>
      </vt:variant>
      <vt:variant>
        <vt:i4>1441846</vt:i4>
      </vt:variant>
      <vt:variant>
        <vt:i4>80</vt:i4>
      </vt:variant>
      <vt:variant>
        <vt:i4>0</vt:i4>
      </vt:variant>
      <vt:variant>
        <vt:i4>5</vt:i4>
      </vt:variant>
      <vt:variant>
        <vt:lpwstr/>
      </vt:variant>
      <vt:variant>
        <vt:lpwstr>_Toc478383261</vt:lpwstr>
      </vt:variant>
      <vt:variant>
        <vt:i4>1441846</vt:i4>
      </vt:variant>
      <vt:variant>
        <vt:i4>74</vt:i4>
      </vt:variant>
      <vt:variant>
        <vt:i4>0</vt:i4>
      </vt:variant>
      <vt:variant>
        <vt:i4>5</vt:i4>
      </vt:variant>
      <vt:variant>
        <vt:lpwstr/>
      </vt:variant>
      <vt:variant>
        <vt:lpwstr>_Toc478383260</vt:lpwstr>
      </vt:variant>
      <vt:variant>
        <vt:i4>1376310</vt:i4>
      </vt:variant>
      <vt:variant>
        <vt:i4>68</vt:i4>
      </vt:variant>
      <vt:variant>
        <vt:i4>0</vt:i4>
      </vt:variant>
      <vt:variant>
        <vt:i4>5</vt:i4>
      </vt:variant>
      <vt:variant>
        <vt:lpwstr/>
      </vt:variant>
      <vt:variant>
        <vt:lpwstr>_Toc478383259</vt:lpwstr>
      </vt:variant>
      <vt:variant>
        <vt:i4>1376310</vt:i4>
      </vt:variant>
      <vt:variant>
        <vt:i4>62</vt:i4>
      </vt:variant>
      <vt:variant>
        <vt:i4>0</vt:i4>
      </vt:variant>
      <vt:variant>
        <vt:i4>5</vt:i4>
      </vt:variant>
      <vt:variant>
        <vt:lpwstr/>
      </vt:variant>
      <vt:variant>
        <vt:lpwstr>_Toc478383258</vt:lpwstr>
      </vt:variant>
      <vt:variant>
        <vt:i4>1376310</vt:i4>
      </vt:variant>
      <vt:variant>
        <vt:i4>56</vt:i4>
      </vt:variant>
      <vt:variant>
        <vt:i4>0</vt:i4>
      </vt:variant>
      <vt:variant>
        <vt:i4>5</vt:i4>
      </vt:variant>
      <vt:variant>
        <vt:lpwstr/>
      </vt:variant>
      <vt:variant>
        <vt:lpwstr>_Toc478383257</vt:lpwstr>
      </vt:variant>
      <vt:variant>
        <vt:i4>1376310</vt:i4>
      </vt:variant>
      <vt:variant>
        <vt:i4>50</vt:i4>
      </vt:variant>
      <vt:variant>
        <vt:i4>0</vt:i4>
      </vt:variant>
      <vt:variant>
        <vt:i4>5</vt:i4>
      </vt:variant>
      <vt:variant>
        <vt:lpwstr/>
      </vt:variant>
      <vt:variant>
        <vt:lpwstr>_Toc478383256</vt:lpwstr>
      </vt:variant>
      <vt:variant>
        <vt:i4>1376310</vt:i4>
      </vt:variant>
      <vt:variant>
        <vt:i4>44</vt:i4>
      </vt:variant>
      <vt:variant>
        <vt:i4>0</vt:i4>
      </vt:variant>
      <vt:variant>
        <vt:i4>5</vt:i4>
      </vt:variant>
      <vt:variant>
        <vt:lpwstr/>
      </vt:variant>
      <vt:variant>
        <vt:lpwstr>_Toc478383255</vt:lpwstr>
      </vt:variant>
      <vt:variant>
        <vt:i4>1376310</vt:i4>
      </vt:variant>
      <vt:variant>
        <vt:i4>38</vt:i4>
      </vt:variant>
      <vt:variant>
        <vt:i4>0</vt:i4>
      </vt:variant>
      <vt:variant>
        <vt:i4>5</vt:i4>
      </vt:variant>
      <vt:variant>
        <vt:lpwstr/>
      </vt:variant>
      <vt:variant>
        <vt:lpwstr>_Toc478383254</vt:lpwstr>
      </vt:variant>
      <vt:variant>
        <vt:i4>1376310</vt:i4>
      </vt:variant>
      <vt:variant>
        <vt:i4>32</vt:i4>
      </vt:variant>
      <vt:variant>
        <vt:i4>0</vt:i4>
      </vt:variant>
      <vt:variant>
        <vt:i4>5</vt:i4>
      </vt:variant>
      <vt:variant>
        <vt:lpwstr/>
      </vt:variant>
      <vt:variant>
        <vt:lpwstr>_Toc478383253</vt:lpwstr>
      </vt:variant>
      <vt:variant>
        <vt:i4>1376310</vt:i4>
      </vt:variant>
      <vt:variant>
        <vt:i4>26</vt:i4>
      </vt:variant>
      <vt:variant>
        <vt:i4>0</vt:i4>
      </vt:variant>
      <vt:variant>
        <vt:i4>5</vt:i4>
      </vt:variant>
      <vt:variant>
        <vt:lpwstr/>
      </vt:variant>
      <vt:variant>
        <vt:lpwstr>_Toc478383252</vt:lpwstr>
      </vt:variant>
      <vt:variant>
        <vt:i4>1376310</vt:i4>
      </vt:variant>
      <vt:variant>
        <vt:i4>20</vt:i4>
      </vt:variant>
      <vt:variant>
        <vt:i4>0</vt:i4>
      </vt:variant>
      <vt:variant>
        <vt:i4>5</vt:i4>
      </vt:variant>
      <vt:variant>
        <vt:lpwstr/>
      </vt:variant>
      <vt:variant>
        <vt:lpwstr>_Toc478383251</vt:lpwstr>
      </vt:variant>
      <vt:variant>
        <vt:i4>1376310</vt:i4>
      </vt:variant>
      <vt:variant>
        <vt:i4>14</vt:i4>
      </vt:variant>
      <vt:variant>
        <vt:i4>0</vt:i4>
      </vt:variant>
      <vt:variant>
        <vt:i4>5</vt:i4>
      </vt:variant>
      <vt:variant>
        <vt:lpwstr/>
      </vt:variant>
      <vt:variant>
        <vt:lpwstr>_Toc478383250</vt:lpwstr>
      </vt:variant>
      <vt:variant>
        <vt:i4>1310774</vt:i4>
      </vt:variant>
      <vt:variant>
        <vt:i4>8</vt:i4>
      </vt:variant>
      <vt:variant>
        <vt:i4>0</vt:i4>
      </vt:variant>
      <vt:variant>
        <vt:i4>5</vt:i4>
      </vt:variant>
      <vt:variant>
        <vt:lpwstr/>
      </vt:variant>
      <vt:variant>
        <vt:lpwstr>_Toc478383249</vt:lpwstr>
      </vt:variant>
      <vt:variant>
        <vt:i4>1310774</vt:i4>
      </vt:variant>
      <vt:variant>
        <vt:i4>2</vt:i4>
      </vt:variant>
      <vt:variant>
        <vt:i4>0</vt:i4>
      </vt:variant>
      <vt:variant>
        <vt:i4>5</vt:i4>
      </vt:variant>
      <vt:variant>
        <vt:lpwstr/>
      </vt:variant>
      <vt:variant>
        <vt:lpwstr>_Toc478383248</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otdk2</dc:creator>
  <cp:lastModifiedBy>IRONMANN (AKA SHAMAN)</cp:lastModifiedBy>
  <cp:revision>11</cp:revision>
  <cp:lastPrinted>2017-04-25T07:49:00Z</cp:lastPrinted>
  <dcterms:created xsi:type="dcterms:W3CDTF">2018-09-06T10:03:00Z</dcterms:created>
  <dcterms:modified xsi:type="dcterms:W3CDTF">2018-09-11T13:31:00Z</dcterms:modified>
</cp:coreProperties>
</file>